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F9BC" w14:textId="5395C392" w:rsidR="005823D1" w:rsidRDefault="004E6765" w:rsidP="005823D1">
      <w:pPr>
        <w:pStyle w:val="Heading1"/>
        <w:tabs>
          <w:tab w:val="left" w:pos="4095"/>
        </w:tabs>
        <w:ind w:left="-1418"/>
      </w:pPr>
      <w:bookmarkStart w:id="0" w:name="_Toc210653723"/>
      <w:bookmarkStart w:id="1" w:name="_Toc210654022"/>
      <w:bookmarkStart w:id="2" w:name="_Toc210654097"/>
      <w:bookmarkStart w:id="3" w:name="_Toc510585233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7C88E3" wp14:editId="4C5ED987">
            <wp:simplePos x="0" y="0"/>
            <wp:positionH relativeFrom="margin">
              <wp:posOffset>133350</wp:posOffset>
            </wp:positionH>
            <wp:positionV relativeFrom="paragraph">
              <wp:posOffset>-1157605</wp:posOffset>
            </wp:positionV>
            <wp:extent cx="2561590" cy="603145"/>
            <wp:effectExtent l="0" t="0" r="0" b="6985"/>
            <wp:wrapNone/>
            <wp:docPr id="14193226" name="Picture 6" descr="A black background with white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6F10D8D-FF1D-C1E9-C1F4-B36B86AF3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ack background with white text&#10;&#10;AI-generated content may be incorrect.">
                      <a:extLst>
                        <a:ext uri="{FF2B5EF4-FFF2-40B4-BE49-F238E27FC236}">
                          <a16:creationId xmlns:a16="http://schemas.microsoft.com/office/drawing/2014/main" id="{D6F10D8D-FF1D-C1E9-C1F4-B36B86AF3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6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</w:p>
    <w:p w14:paraId="685D4230" w14:textId="77777777" w:rsidR="005823D1" w:rsidRDefault="005823D1" w:rsidP="005823D1"/>
    <w:p w14:paraId="5CC121AD" w14:textId="77777777" w:rsidR="005823D1" w:rsidRDefault="00135B2B" w:rsidP="00135B2B">
      <w:pPr>
        <w:tabs>
          <w:tab w:val="left" w:pos="7290"/>
        </w:tabs>
      </w:pPr>
      <w:r>
        <w:tab/>
      </w:r>
    </w:p>
    <w:p w14:paraId="7835C0E9" w14:textId="77777777" w:rsidR="005823D1" w:rsidRPr="00DC2AD1" w:rsidRDefault="005823D1" w:rsidP="005823D1"/>
    <w:p w14:paraId="4136AD65" w14:textId="77777777" w:rsidR="005823D1" w:rsidRDefault="005823D1" w:rsidP="005823D1">
      <w:pPr>
        <w:ind w:left="-1418"/>
      </w:pPr>
    </w:p>
    <w:p w14:paraId="69A6D42E" w14:textId="77777777" w:rsidR="005823D1" w:rsidRDefault="005823D1" w:rsidP="005823D1">
      <w:pPr>
        <w:ind w:left="-1418"/>
      </w:pPr>
    </w:p>
    <w:sdt>
      <w:sdtPr>
        <w:rPr>
          <w:sz w:val="60"/>
          <w:szCs w:val="60"/>
        </w:rPr>
        <w:alias w:val="Report Title"/>
        <w:tag w:val="DT_Report_Title"/>
        <w:id w:val="1877429593"/>
        <w:lock w:val="sdtLocked"/>
        <w:placeholder>
          <w:docPart w:val="ACBD0FC928FF41BAADEB9DBCBBA3C33A"/>
        </w:placeholder>
      </w:sdtPr>
      <w:sdtEndPr>
        <w:rPr>
          <w:sz w:val="52"/>
          <w:szCs w:val="52"/>
        </w:rPr>
      </w:sdtEndPr>
      <w:sdtContent>
        <w:p w14:paraId="58DECE2E" w14:textId="3CD54642" w:rsidR="004C6144" w:rsidRPr="0010593B" w:rsidRDefault="009149FA" w:rsidP="005823D1">
          <w:pPr>
            <w:jc w:val="center"/>
            <w:rPr>
              <w:b/>
              <w:bCs/>
              <w:sz w:val="52"/>
              <w:szCs w:val="52"/>
            </w:rPr>
          </w:pPr>
          <w:r w:rsidRPr="0010593B">
            <w:rPr>
              <w:b/>
              <w:bCs/>
              <w:sz w:val="52"/>
              <w:szCs w:val="52"/>
            </w:rPr>
            <w:t>Submission template</w:t>
          </w:r>
          <w:r w:rsidR="004C6144" w:rsidRPr="0010593B">
            <w:rPr>
              <w:b/>
              <w:bCs/>
              <w:sz w:val="52"/>
              <w:szCs w:val="52"/>
            </w:rPr>
            <w:t>:</w:t>
          </w:r>
          <w:r w:rsidRPr="0010593B">
            <w:rPr>
              <w:b/>
              <w:bCs/>
              <w:sz w:val="52"/>
              <w:szCs w:val="52"/>
            </w:rPr>
            <w:t xml:space="preserve"> </w:t>
          </w:r>
        </w:p>
        <w:p w14:paraId="4026D668" w14:textId="48D5CA96" w:rsidR="005823D1" w:rsidRPr="0010593B" w:rsidRDefault="009149FA" w:rsidP="005823D1">
          <w:pPr>
            <w:jc w:val="center"/>
            <w:rPr>
              <w:sz w:val="52"/>
              <w:szCs w:val="52"/>
            </w:rPr>
          </w:pPr>
          <w:r w:rsidRPr="0010593B">
            <w:rPr>
              <w:i/>
              <w:iCs/>
              <w:sz w:val="52"/>
              <w:szCs w:val="52"/>
            </w:rPr>
            <w:t xml:space="preserve">Work Health and Safety </w:t>
          </w:r>
          <w:r w:rsidR="004C6144" w:rsidRPr="0010593B">
            <w:rPr>
              <w:i/>
              <w:iCs/>
              <w:sz w:val="52"/>
              <w:szCs w:val="52"/>
            </w:rPr>
            <w:t>Act 2020</w:t>
          </w:r>
          <w:r w:rsidRPr="0010593B">
            <w:rPr>
              <w:sz w:val="52"/>
              <w:szCs w:val="52"/>
            </w:rPr>
            <w:t xml:space="preserve"> </w:t>
          </w:r>
          <w:r w:rsidR="004C6144" w:rsidRPr="0010593B">
            <w:rPr>
              <w:sz w:val="52"/>
              <w:szCs w:val="52"/>
            </w:rPr>
            <w:br/>
            <w:t xml:space="preserve">Statutory Review </w:t>
          </w:r>
        </w:p>
      </w:sdtContent>
    </w:sdt>
    <w:p w14:paraId="2CFC2AA0" w14:textId="77777777" w:rsidR="005823D1" w:rsidRDefault="005823D1" w:rsidP="005823D1">
      <w:pPr>
        <w:jc w:val="center"/>
        <w:rPr>
          <w:sz w:val="60"/>
          <w:szCs w:val="60"/>
        </w:rPr>
      </w:pPr>
    </w:p>
    <w:p w14:paraId="60FC039B" w14:textId="77777777" w:rsidR="005823D1" w:rsidRPr="003140A4" w:rsidRDefault="005823D1" w:rsidP="00AC39D3">
      <w:pPr>
        <w:rPr>
          <w:sz w:val="32"/>
          <w:szCs w:val="32"/>
        </w:rPr>
      </w:pPr>
    </w:p>
    <w:p w14:paraId="3F233616" w14:textId="77777777" w:rsidR="005823D1" w:rsidRPr="0065203B" w:rsidRDefault="005823D1" w:rsidP="005823D1">
      <w:pPr>
        <w:ind w:left="-1418"/>
      </w:pPr>
    </w:p>
    <w:p w14:paraId="32CEDFBF" w14:textId="77777777" w:rsidR="005823D1" w:rsidRPr="0065203B" w:rsidRDefault="005823D1" w:rsidP="005823D1">
      <w:pPr>
        <w:ind w:left="-1418"/>
      </w:pPr>
    </w:p>
    <w:p w14:paraId="456A80F2" w14:textId="203EDCBB" w:rsidR="005823D1" w:rsidRDefault="005823D1" w:rsidP="005823D1">
      <w:pPr>
        <w:rPr>
          <w:b/>
          <w:sz w:val="32"/>
          <w:szCs w:val="32"/>
        </w:rPr>
        <w:sectPr w:rsidR="005823D1" w:rsidSect="00C97E65">
          <w:footerReference w:type="default" r:id="rId9"/>
          <w:headerReference w:type="first" r:id="rId10"/>
          <w:footerReference w:type="first" r:id="rId11"/>
          <w:pgSz w:w="11907" w:h="16840" w:code="9"/>
          <w:pgMar w:top="2438" w:right="567" w:bottom="1701" w:left="567" w:header="567" w:footer="0" w:gutter="0"/>
          <w:pgNumType w:start="1"/>
          <w:cols w:space="708"/>
          <w:titlePg/>
          <w:docGrid w:linePitch="360"/>
        </w:sectPr>
      </w:pPr>
      <w:bookmarkStart w:id="4" w:name="_Toc234403467"/>
      <w:bookmarkEnd w:id="3"/>
    </w:p>
    <w:bookmarkEnd w:id="4" w:displacedByCustomXml="next"/>
    <w:sdt>
      <w:sdtPr>
        <w:rPr>
          <w:rFonts w:asciiTheme="minorHAnsi" w:eastAsia="Times New Roman" w:hAnsiTheme="minorHAnsi" w:cs="Times New Roman"/>
          <w:b w:val="0"/>
          <w:bCs w:val="0"/>
          <w:sz w:val="24"/>
          <w:szCs w:val="24"/>
          <w:lang w:val="en-AU" w:bidi="ar-SA"/>
        </w:rPr>
        <w:id w:val="-3200474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808A6FA" w14:textId="77777777" w:rsidR="00686D8B" w:rsidRDefault="00332702" w:rsidP="00686D8B">
          <w:pPr>
            <w:pStyle w:val="TOCHeading"/>
            <w:rPr>
              <w:noProof/>
            </w:rPr>
          </w:pPr>
          <w:r>
            <w:t>Contents</w:t>
          </w:r>
          <w:r>
            <w:rPr>
              <w:rFonts w:cstheme="minorBidi"/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rFonts w:cstheme="minorBidi"/>
              <w:b w:val="0"/>
              <w:bCs w:val="0"/>
            </w:rPr>
            <w:fldChar w:fldCharType="separate"/>
          </w:r>
        </w:p>
        <w:p w14:paraId="4F1BDB83" w14:textId="4F17A3C7" w:rsidR="00686D8B" w:rsidRDefault="00686D8B" w:rsidP="00B353FC">
          <w:pPr>
            <w:pStyle w:val="TOC1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098" w:history="1">
            <w:r w:rsidRPr="00E9424B">
              <w:rPr>
                <w:rStyle w:val="Hyperlink"/>
                <w:noProof/>
              </w:rPr>
              <w:t xml:space="preserve">Statutory review of the </w:t>
            </w:r>
            <w:r w:rsidRPr="00E9424B">
              <w:rPr>
                <w:rStyle w:val="Hyperlink"/>
                <w:i/>
                <w:iCs/>
                <w:noProof/>
              </w:rPr>
              <w:t>Work Health and Safety Act 2020</w:t>
            </w:r>
            <w:r w:rsidRPr="00E9424B">
              <w:rPr>
                <w:rStyle w:val="Hyperlink"/>
                <w:noProof/>
              </w:rPr>
              <w:t xml:space="preserve"> (WHS Act)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A9785" w14:textId="115BA993" w:rsidR="00686D8B" w:rsidRDefault="00686D8B" w:rsidP="00B353FC">
          <w:pPr>
            <w:pStyle w:val="TOC1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0" w:history="1">
            <w:r w:rsidRPr="00E9424B">
              <w:rPr>
                <w:rStyle w:val="Hyperlink"/>
                <w:noProof/>
              </w:rPr>
              <w:t>Section 1: Submission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3B7FC" w14:textId="017B340B" w:rsidR="00686D8B" w:rsidRDefault="00686D8B" w:rsidP="00B353FC">
          <w:pPr>
            <w:pStyle w:val="TOC1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1" w:history="1">
            <w:r w:rsidRPr="00E9424B">
              <w:rPr>
                <w:rStyle w:val="Hyperlink"/>
                <w:noProof/>
              </w:rPr>
              <w:t>Section 2: Permission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62341" w14:textId="7D8B2707" w:rsidR="00686D8B" w:rsidRDefault="00686D8B" w:rsidP="00B353FC">
          <w:pPr>
            <w:pStyle w:val="TOC1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2" w:history="1">
            <w:r w:rsidRPr="00E9424B">
              <w:rPr>
                <w:rStyle w:val="Hyperlink"/>
                <w:noProof/>
              </w:rPr>
              <w:t>Submission comments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32CE3" w14:textId="6E1DD4DA" w:rsidR="00686D8B" w:rsidRDefault="00686D8B" w:rsidP="00B353FC">
          <w:pPr>
            <w:pStyle w:val="TOC1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3" w:history="1">
            <w:r w:rsidRPr="00E9424B">
              <w:rPr>
                <w:rStyle w:val="Hyperlink"/>
                <w:noProof/>
              </w:rPr>
              <w:t>Section 3: Feedback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DC3C1" w14:textId="681058DE" w:rsidR="00686D8B" w:rsidRDefault="00686D8B" w:rsidP="00B353FC">
          <w:pPr>
            <w:pStyle w:val="TOC2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4" w:history="1">
            <w:r w:rsidRPr="00E9424B">
              <w:rPr>
                <w:rStyle w:val="Hyperlink"/>
                <w:rFonts w:ascii="Arial" w:hAnsi="Arial" w:cs="Arial"/>
                <w:noProof/>
              </w:rPr>
              <w:t>TOPIC 1: WHS Act, Part 2 – Health and safety duties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B7AEF" w14:textId="43E78B23" w:rsidR="00686D8B" w:rsidRDefault="00686D8B" w:rsidP="00B353FC">
          <w:pPr>
            <w:pStyle w:val="TOC2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5" w:history="1">
            <w:r w:rsidRPr="00E9424B">
              <w:rPr>
                <w:rStyle w:val="Hyperlink"/>
                <w:rFonts w:ascii="Arial" w:hAnsi="Arial" w:cs="Arial"/>
                <w:noProof/>
              </w:rPr>
              <w:t>TOPIC 2: WHS Act, Part 3 – Incident notification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80907" w14:textId="1A4DB621" w:rsidR="00686D8B" w:rsidRDefault="00686D8B" w:rsidP="00B353FC">
          <w:pPr>
            <w:pStyle w:val="TOC2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6" w:history="1">
            <w:r w:rsidRPr="00E9424B">
              <w:rPr>
                <w:rStyle w:val="Hyperlink"/>
                <w:rFonts w:ascii="Arial" w:hAnsi="Arial" w:cs="Arial"/>
                <w:noProof/>
              </w:rPr>
              <w:t>TOPIC 3: WHS Act, Part 5 – Consultation, representation and 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F2218" w14:textId="5F2B209E" w:rsidR="00686D8B" w:rsidRDefault="00686D8B" w:rsidP="00B353FC">
          <w:pPr>
            <w:pStyle w:val="TOC2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7" w:history="1">
            <w:r w:rsidRPr="00E9424B">
              <w:rPr>
                <w:rStyle w:val="Hyperlink"/>
                <w:rFonts w:ascii="Arial" w:hAnsi="Arial" w:cs="Arial"/>
                <w:noProof/>
              </w:rPr>
              <w:t>TOPIC 4: Introduction of infringement notices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BB04F" w14:textId="544870AA" w:rsidR="00686D8B" w:rsidRDefault="00686D8B" w:rsidP="00B353FC">
          <w:pPr>
            <w:pStyle w:val="TOC2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8" w:history="1">
            <w:r w:rsidRPr="00E9424B">
              <w:rPr>
                <w:rStyle w:val="Hyperlink"/>
                <w:rFonts w:ascii="Arial" w:hAnsi="Arial" w:cs="Arial"/>
                <w:noProof/>
              </w:rPr>
              <w:t>TOPIC 5: Requirement to display notices for psychosocial hazards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7AC61" w14:textId="2A57790F" w:rsidR="00686D8B" w:rsidRDefault="00686D8B" w:rsidP="00B353FC">
          <w:pPr>
            <w:pStyle w:val="TOC2"/>
            <w:spacing w:line="360" w:lineRule="auto"/>
            <w:rPr>
              <w:rFonts w:eastAsiaTheme="minorEastAsia"/>
              <w:noProof/>
              <w:kern w:val="2"/>
              <w:lang w:eastAsia="en-AU"/>
              <w14:ligatures w14:val="standardContextual"/>
            </w:rPr>
          </w:pPr>
          <w:hyperlink w:anchor="_Toc210654109" w:history="1">
            <w:r w:rsidRPr="00E9424B">
              <w:rPr>
                <w:rStyle w:val="Hyperlink"/>
                <w:rFonts w:ascii="Arial" w:hAnsi="Arial" w:cs="Arial"/>
                <w:noProof/>
              </w:rPr>
              <w:t xml:space="preserve">TOPIC 6: General feedback on the operation and effectiveness of the </w:t>
            </w:r>
            <w:r>
              <w:rPr>
                <w:rStyle w:val="Hyperlink"/>
                <w:rFonts w:ascii="Arial" w:hAnsi="Arial" w:cs="Arial"/>
                <w:noProof/>
              </w:rPr>
              <w:br/>
            </w:r>
            <w:r w:rsidRPr="00E9424B">
              <w:rPr>
                <w:rStyle w:val="Hyperlink"/>
                <w:rFonts w:ascii="Arial" w:hAnsi="Arial" w:cs="Arial"/>
                <w:noProof/>
              </w:rPr>
              <w:t>WHS Act or other WHS matters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_Toc210654109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DD252" w14:textId="42BA5D7E" w:rsidR="00332702" w:rsidRDefault="00332702">
          <w:r>
            <w:rPr>
              <w:b/>
              <w:bCs/>
              <w:noProof/>
            </w:rPr>
            <w:fldChar w:fldCharType="end"/>
          </w:r>
        </w:p>
      </w:sdtContent>
    </w:sdt>
    <w:p w14:paraId="23DA622B" w14:textId="77777777" w:rsidR="003A69FF" w:rsidRDefault="003A69FF" w:rsidP="00597DD7">
      <w:pPr>
        <w:pStyle w:val="Heading1"/>
      </w:pPr>
    </w:p>
    <w:p w14:paraId="0BF4BEF3" w14:textId="77777777" w:rsidR="003A69FF" w:rsidRPr="003A69FF" w:rsidRDefault="003A69FF" w:rsidP="003A69FF"/>
    <w:p w14:paraId="474E3403" w14:textId="77777777" w:rsidR="003A69FF" w:rsidRPr="003A69FF" w:rsidRDefault="003A69FF" w:rsidP="003A69FF"/>
    <w:p w14:paraId="1E2E38B9" w14:textId="77777777" w:rsidR="003A69FF" w:rsidRDefault="003A69FF" w:rsidP="003A69FF">
      <w:pPr>
        <w:pStyle w:val="Heading1"/>
        <w:tabs>
          <w:tab w:val="left" w:pos="1693"/>
        </w:tabs>
      </w:pPr>
      <w:r>
        <w:tab/>
      </w:r>
    </w:p>
    <w:p w14:paraId="1A4FE228" w14:textId="11ED83CE" w:rsidR="00E36C24" w:rsidRDefault="00E36C24">
      <w:pPr>
        <w:spacing w:after="20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5" w:name="_Toc452120778"/>
      <w:bookmarkStart w:id="6" w:name="_Toc4661811"/>
    </w:p>
    <w:p w14:paraId="1B3EDA13" w14:textId="77777777" w:rsidR="00E36C24" w:rsidRDefault="00E36C24">
      <w:pPr>
        <w:spacing w:after="20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4D08D0CC" w14:textId="0F26DB1D" w:rsidR="00E36C24" w:rsidRDefault="00E36C24" w:rsidP="00597DD7">
      <w:pPr>
        <w:pStyle w:val="Heading1"/>
      </w:pPr>
      <w:bookmarkStart w:id="7" w:name="_Toc210654098"/>
      <w:r w:rsidRPr="00E36C24">
        <w:lastRenderedPageBreak/>
        <w:t xml:space="preserve">Statutory review of the </w:t>
      </w:r>
      <w:r w:rsidRPr="00CD0981">
        <w:rPr>
          <w:i/>
          <w:iCs/>
        </w:rPr>
        <w:t>Work Health and Safety Act 2020</w:t>
      </w:r>
      <w:r>
        <w:t xml:space="preserve"> (WHS Act)</w:t>
      </w:r>
      <w:bookmarkEnd w:id="7"/>
      <w:r w:rsidRPr="00E36C24">
        <w:t xml:space="preserve"> </w:t>
      </w:r>
    </w:p>
    <w:p w14:paraId="5CBFC05B" w14:textId="68D271D9" w:rsidR="00CD0981" w:rsidRPr="00CD0981" w:rsidRDefault="00E36C24" w:rsidP="00CD0981">
      <w:pPr>
        <w:pStyle w:val="Heading1"/>
        <w:spacing w:after="200"/>
        <w:rPr>
          <w:b w:val="0"/>
          <w:bCs w:val="0"/>
          <w:sz w:val="24"/>
          <w:szCs w:val="24"/>
        </w:rPr>
      </w:pPr>
      <w:bookmarkStart w:id="8" w:name="_Toc210653725"/>
      <w:bookmarkStart w:id="9" w:name="_Toc210654024"/>
      <w:bookmarkStart w:id="10" w:name="_Toc210654099"/>
      <w:r w:rsidRPr="00E36C24">
        <w:rPr>
          <w:b w:val="0"/>
          <w:bCs w:val="0"/>
          <w:sz w:val="24"/>
          <w:szCs w:val="24"/>
        </w:rPr>
        <w:t>Section 277 of the WHS Act requires the Minister responsible for the Act (the Minister for Industrial Relations) to undertake a statutory review (Review) of the operation and effectiveness of the Act</w:t>
      </w:r>
      <w:r w:rsidR="002B1619">
        <w:rPr>
          <w:b w:val="0"/>
          <w:bCs w:val="0"/>
          <w:sz w:val="24"/>
          <w:szCs w:val="24"/>
        </w:rPr>
        <w:t xml:space="preserve"> </w:t>
      </w:r>
      <w:r w:rsidRPr="00E36C24">
        <w:rPr>
          <w:b w:val="0"/>
          <w:bCs w:val="0"/>
          <w:sz w:val="24"/>
          <w:szCs w:val="24"/>
        </w:rPr>
        <w:t xml:space="preserve">and prepare a report </w:t>
      </w:r>
      <w:r w:rsidR="004C0932">
        <w:rPr>
          <w:b w:val="0"/>
          <w:bCs w:val="0"/>
          <w:sz w:val="24"/>
          <w:szCs w:val="24"/>
        </w:rPr>
        <w:t xml:space="preserve">for Parliament </w:t>
      </w:r>
      <w:r w:rsidRPr="00E36C24">
        <w:rPr>
          <w:b w:val="0"/>
          <w:bCs w:val="0"/>
          <w:sz w:val="24"/>
          <w:szCs w:val="24"/>
        </w:rPr>
        <w:t>on the Review.</w:t>
      </w:r>
      <w:bookmarkEnd w:id="8"/>
      <w:bookmarkEnd w:id="9"/>
      <w:bookmarkEnd w:id="10"/>
      <w:r w:rsidRPr="00E36C24">
        <w:rPr>
          <w:b w:val="0"/>
          <w:bCs w:val="0"/>
          <w:sz w:val="24"/>
          <w:szCs w:val="24"/>
        </w:rPr>
        <w:t xml:space="preserve"> </w:t>
      </w:r>
    </w:p>
    <w:p w14:paraId="5083C810" w14:textId="3DE8761F" w:rsidR="00E36C24" w:rsidRDefault="00E36C24" w:rsidP="00E36C24">
      <w:pPr>
        <w:pStyle w:val="BodyText"/>
      </w:pPr>
      <w:r>
        <w:t>WorkSafe is seeking feedback on the questions posed in the WHS Act statutory review discussion paper</w:t>
      </w:r>
      <w:r w:rsidR="00CF13B0">
        <w:t xml:space="preserve">, which can be found on the </w:t>
      </w:r>
      <w:hyperlink r:id="rId12" w:anchor="open-consult" w:history="1">
        <w:r w:rsidR="00CF13B0" w:rsidRPr="00CF13B0">
          <w:rPr>
            <w:rStyle w:val="Hyperlink"/>
          </w:rPr>
          <w:t>Public Consultation - SafetyLine Hub</w:t>
        </w:r>
      </w:hyperlink>
      <w:r>
        <w:t xml:space="preserve">. </w:t>
      </w:r>
      <w:r w:rsidR="00CF13B0">
        <w:br/>
      </w:r>
      <w:r>
        <w:t xml:space="preserve">For ease of reference, the discussion paper questions </w:t>
      </w:r>
      <w:r w:rsidR="008E6AFC">
        <w:t>have been</w:t>
      </w:r>
      <w:r>
        <w:t xml:space="preserve"> repeated in this submission </w:t>
      </w:r>
      <w:r w:rsidR="00CF13B0">
        <w:t>template</w:t>
      </w:r>
      <w:r>
        <w:t xml:space="preserve">. </w:t>
      </w:r>
    </w:p>
    <w:p w14:paraId="2DBF5E45" w14:textId="4D4DF89D" w:rsidR="00E30BE7" w:rsidRPr="00E36C24" w:rsidRDefault="00E30BE7" w:rsidP="00E36C24">
      <w:pPr>
        <w:pStyle w:val="BodyText"/>
      </w:pPr>
      <w:r w:rsidRPr="00CF13B0">
        <w:rPr>
          <w:b/>
          <w:bCs/>
          <w:u w:val="single"/>
        </w:rPr>
        <w:t>Important:</w:t>
      </w:r>
      <w:r>
        <w:t xml:space="preserve"> Please ensure you read the discussion paper before filling out this </w:t>
      </w:r>
      <w:r w:rsidR="00CA0C45">
        <w:t>submission template</w:t>
      </w:r>
      <w:r>
        <w:t>. Otherwise, the questions will not make sense without the background context the discussion paper</w:t>
      </w:r>
      <w:r w:rsidR="00CC5BC4">
        <w:t xml:space="preserve"> provides</w:t>
      </w:r>
      <w:r>
        <w:t>.</w:t>
      </w:r>
    </w:p>
    <w:p w14:paraId="5678B569" w14:textId="77777777" w:rsidR="007C4F45" w:rsidRPr="0060637C" w:rsidRDefault="007C4F45" w:rsidP="007C4F4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sz w:val="24"/>
        </w:rPr>
      </w:pPr>
      <w:bookmarkStart w:id="11" w:name="_Toc210654100"/>
      <w:bookmarkEnd w:id="5"/>
      <w:bookmarkEnd w:id="6"/>
      <w:r w:rsidRPr="0060637C">
        <w:rPr>
          <w:sz w:val="24"/>
        </w:rPr>
        <w:t>Section 1: Submission details</w:t>
      </w:r>
      <w:bookmarkEnd w:id="11"/>
    </w:p>
    <w:tbl>
      <w:tblPr>
        <w:tblStyle w:val="TableGrid"/>
        <w:tblW w:w="0" w:type="auto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7"/>
        <w:gridCol w:w="2034"/>
        <w:gridCol w:w="1135"/>
        <w:gridCol w:w="1176"/>
        <w:gridCol w:w="2311"/>
      </w:tblGrid>
      <w:tr w:rsidR="007C4F45" w14:paraId="3D778FD4" w14:textId="77777777" w:rsidTr="0060637C">
        <w:trPr>
          <w:trHeight w:val="107"/>
          <w:tblCellSpacing w:w="28" w:type="dxa"/>
        </w:trPr>
        <w:tc>
          <w:tcPr>
            <w:tcW w:w="2503" w:type="dxa"/>
            <w:vAlign w:val="center"/>
          </w:tcPr>
          <w:p w14:paraId="6FD4613F" w14:textId="77777777" w:rsidR="007C4F45" w:rsidRPr="005B30E4" w:rsidRDefault="007C4F45" w:rsidP="00BB0FBE">
            <w:pPr>
              <w:pStyle w:val="BodyText"/>
              <w:spacing w:after="0"/>
              <w:rPr>
                <w:sz w:val="2"/>
              </w:rPr>
            </w:pPr>
          </w:p>
        </w:tc>
        <w:tc>
          <w:tcPr>
            <w:tcW w:w="6572" w:type="dxa"/>
            <w:gridSpan w:val="4"/>
            <w:vAlign w:val="center"/>
          </w:tcPr>
          <w:p w14:paraId="41A3A180" w14:textId="77777777" w:rsidR="007C4F45" w:rsidRPr="005B30E4" w:rsidRDefault="007C4F45" w:rsidP="00BB0FBE">
            <w:pPr>
              <w:pStyle w:val="BodyText"/>
              <w:spacing w:after="0"/>
              <w:rPr>
                <w:sz w:val="2"/>
              </w:rPr>
            </w:pPr>
          </w:p>
        </w:tc>
      </w:tr>
      <w:tr w:rsidR="007C4F45" w14:paraId="321FAAB0" w14:textId="77777777" w:rsidTr="0060637C">
        <w:trPr>
          <w:trHeight w:val="292"/>
          <w:tblCellSpacing w:w="28" w:type="dxa"/>
        </w:trPr>
        <w:tc>
          <w:tcPr>
            <w:tcW w:w="2503" w:type="dxa"/>
            <w:vAlign w:val="center"/>
          </w:tcPr>
          <w:p w14:paraId="2ED59A2C" w14:textId="77777777" w:rsidR="007C4F45" w:rsidRPr="0060637C" w:rsidRDefault="007C4F45" w:rsidP="00BB0FBE">
            <w:pPr>
              <w:pStyle w:val="BodyText"/>
              <w:spacing w:after="0"/>
              <w:rPr>
                <w:sz w:val="22"/>
              </w:rPr>
            </w:pPr>
            <w:r w:rsidRPr="0060637C">
              <w:rPr>
                <w:sz w:val="22"/>
              </w:rPr>
              <w:t>Full name</w:t>
            </w:r>
          </w:p>
        </w:tc>
        <w:tc>
          <w:tcPr>
            <w:tcW w:w="6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861E0" w14:textId="566338EC" w:rsidR="007C4F45" w:rsidRPr="005B30E4" w:rsidRDefault="007C4F45" w:rsidP="00BB0FBE">
            <w:pPr>
              <w:pStyle w:val="BodyText"/>
              <w:spacing w:after="0"/>
              <w:rPr>
                <w:sz w:val="20"/>
              </w:rPr>
            </w:pPr>
          </w:p>
        </w:tc>
      </w:tr>
      <w:tr w:rsidR="007C4F45" w14:paraId="6DF687C6" w14:textId="77777777" w:rsidTr="0060637C">
        <w:trPr>
          <w:trHeight w:val="306"/>
          <w:tblCellSpacing w:w="28" w:type="dxa"/>
        </w:trPr>
        <w:tc>
          <w:tcPr>
            <w:tcW w:w="2503" w:type="dxa"/>
            <w:vAlign w:val="center"/>
          </w:tcPr>
          <w:p w14:paraId="03E3F363" w14:textId="77777777" w:rsidR="007C4F45" w:rsidRPr="0060637C" w:rsidRDefault="007C4F45" w:rsidP="00BB0FBE">
            <w:pPr>
              <w:pStyle w:val="BodyText"/>
              <w:spacing w:after="0"/>
              <w:rPr>
                <w:sz w:val="22"/>
              </w:rPr>
            </w:pPr>
            <w:r w:rsidRPr="0060637C">
              <w:rPr>
                <w:sz w:val="22"/>
              </w:rPr>
              <w:t>Organisati</w:t>
            </w:r>
            <w:r w:rsidR="0060637C">
              <w:rPr>
                <w:sz w:val="22"/>
              </w:rPr>
              <w:t>on and position (if applicable)</w:t>
            </w:r>
          </w:p>
        </w:tc>
        <w:tc>
          <w:tcPr>
            <w:tcW w:w="6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1D35E" w14:textId="77777777" w:rsidR="007C4F45" w:rsidRPr="005B30E4" w:rsidRDefault="007C4F45" w:rsidP="00BB0FBE">
            <w:pPr>
              <w:pStyle w:val="BodyText"/>
              <w:spacing w:after="0"/>
              <w:rPr>
                <w:sz w:val="20"/>
              </w:rPr>
            </w:pPr>
          </w:p>
        </w:tc>
      </w:tr>
      <w:tr w:rsidR="007C4F45" w14:paraId="52FA1D40" w14:textId="77777777" w:rsidTr="0060637C">
        <w:trPr>
          <w:trHeight w:val="306"/>
          <w:tblCellSpacing w:w="28" w:type="dxa"/>
        </w:trPr>
        <w:tc>
          <w:tcPr>
            <w:tcW w:w="2503" w:type="dxa"/>
            <w:vAlign w:val="center"/>
          </w:tcPr>
          <w:p w14:paraId="25C3B3D6" w14:textId="77777777" w:rsidR="007C4F45" w:rsidRPr="0060637C" w:rsidRDefault="0060637C" w:rsidP="00BB0FBE">
            <w:pPr>
              <w:pStyle w:val="BodyText"/>
              <w:spacing w:after="0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6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6EAC9" w14:textId="01577D56" w:rsidR="007C4F45" w:rsidRPr="005B30E4" w:rsidRDefault="007C4F45" w:rsidP="00BB0FBE">
            <w:pPr>
              <w:pStyle w:val="BodyText"/>
              <w:spacing w:after="0"/>
              <w:rPr>
                <w:sz w:val="20"/>
              </w:rPr>
            </w:pPr>
          </w:p>
        </w:tc>
      </w:tr>
      <w:tr w:rsidR="007C4F45" w:rsidRPr="00707A87" w14:paraId="3E32CEF8" w14:textId="77777777" w:rsidTr="0060637C">
        <w:trPr>
          <w:trHeight w:val="306"/>
          <w:tblCellSpacing w:w="28" w:type="dxa"/>
        </w:trPr>
        <w:tc>
          <w:tcPr>
            <w:tcW w:w="2503" w:type="dxa"/>
            <w:vAlign w:val="center"/>
          </w:tcPr>
          <w:p w14:paraId="6041003B" w14:textId="77777777" w:rsidR="007C4F45" w:rsidRPr="0060637C" w:rsidRDefault="0060637C" w:rsidP="00BB0FBE">
            <w:pPr>
              <w:pStyle w:val="BodyText"/>
              <w:spacing w:after="0"/>
              <w:rPr>
                <w:sz w:val="22"/>
              </w:rPr>
            </w:pPr>
            <w:r>
              <w:rPr>
                <w:sz w:val="22"/>
              </w:rPr>
              <w:t>Telephone</w:t>
            </w:r>
          </w:p>
        </w:tc>
        <w:tc>
          <w:tcPr>
            <w:tcW w:w="6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B2CB6C" w14:textId="146FF5D5" w:rsidR="007C4F45" w:rsidRPr="00707A87" w:rsidRDefault="007C4F45" w:rsidP="00BB0FBE">
            <w:pPr>
              <w:pStyle w:val="BodyText"/>
              <w:spacing w:after="0"/>
              <w:rPr>
                <w:color w:val="FFFFFF" w:themeColor="background1"/>
                <w:sz w:val="20"/>
              </w:rPr>
            </w:pPr>
          </w:p>
        </w:tc>
      </w:tr>
      <w:tr w:rsidR="0060637C" w14:paraId="56677000" w14:textId="77777777" w:rsidTr="0060637C">
        <w:trPr>
          <w:trHeight w:val="292"/>
          <w:tblCellSpacing w:w="28" w:type="dxa"/>
        </w:trPr>
        <w:tc>
          <w:tcPr>
            <w:tcW w:w="2503" w:type="dxa"/>
            <w:shd w:val="clear" w:color="auto" w:fill="FFFFFF" w:themeFill="background1"/>
            <w:vAlign w:val="center"/>
          </w:tcPr>
          <w:p w14:paraId="7134A45A" w14:textId="1CD55B12" w:rsidR="0060637C" w:rsidRPr="0060637C" w:rsidRDefault="0060637C" w:rsidP="00365434">
            <w:pPr>
              <w:pStyle w:val="BodyText"/>
              <w:spacing w:after="0"/>
              <w:rPr>
                <w:sz w:val="22"/>
              </w:rPr>
            </w:pPr>
            <w:r w:rsidRPr="0060637C">
              <w:rPr>
                <w:sz w:val="22"/>
              </w:rPr>
              <w:t>Size of workplace</w:t>
            </w:r>
            <w:r w:rsidR="002B1619">
              <w:rPr>
                <w:sz w:val="22"/>
              </w:rPr>
              <w:t xml:space="preserve"> (number of workers)</w:t>
            </w:r>
          </w:p>
        </w:tc>
        <w:tc>
          <w:tcPr>
            <w:tcW w:w="1978" w:type="dxa"/>
            <w:shd w:val="clear" w:color="auto" w:fill="FFFFFF" w:themeFill="background1"/>
          </w:tcPr>
          <w:p w14:paraId="0B9204FD" w14:textId="77777777" w:rsidR="0060637C" w:rsidRPr="0060637C" w:rsidRDefault="0060637C" w:rsidP="0060637C">
            <w:pPr>
              <w:spacing w:before="60" w:after="60"/>
              <w:rPr>
                <w:sz w:val="22"/>
              </w:rPr>
            </w:pPr>
            <w:r w:rsidRPr="0060637C">
              <w:rPr>
                <w:cap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37C">
              <w:rPr>
                <w:sz w:val="22"/>
              </w:rPr>
              <w:instrText xml:space="preserve"> FORMCHECKBOX </w:instrText>
            </w:r>
            <w:r w:rsidRPr="0060637C">
              <w:rPr>
                <w:caps/>
                <w:sz w:val="22"/>
              </w:rPr>
            </w:r>
            <w:r w:rsidRPr="0060637C">
              <w:rPr>
                <w:caps/>
                <w:sz w:val="22"/>
              </w:rPr>
              <w:fldChar w:fldCharType="separate"/>
            </w:r>
            <w:r w:rsidRPr="0060637C">
              <w:rPr>
                <w:caps/>
                <w:sz w:val="22"/>
              </w:rPr>
              <w:fldChar w:fldCharType="end"/>
            </w:r>
            <w:r w:rsidRPr="0060637C">
              <w:rPr>
                <w:caps/>
                <w:sz w:val="22"/>
              </w:rPr>
              <w:t xml:space="preserve"> </w:t>
            </w:r>
            <w:r w:rsidRPr="0060637C">
              <w:rPr>
                <w:sz w:val="22"/>
              </w:rPr>
              <w:t>Small (0-9)</w:t>
            </w:r>
          </w:p>
        </w:tc>
        <w:tc>
          <w:tcPr>
            <w:tcW w:w="2255" w:type="dxa"/>
            <w:gridSpan w:val="2"/>
            <w:shd w:val="clear" w:color="auto" w:fill="FFFFFF" w:themeFill="background1"/>
          </w:tcPr>
          <w:p w14:paraId="7BD60DC9" w14:textId="133D4705" w:rsidR="0060637C" w:rsidRPr="0060637C" w:rsidRDefault="00CD7175" w:rsidP="0060637C">
            <w:pPr>
              <w:spacing w:before="60" w:after="60"/>
              <w:rPr>
                <w:sz w:val="22"/>
              </w:rPr>
            </w:pPr>
            <w:r>
              <w:rPr>
                <w:cap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aps/>
                <w:sz w:val="22"/>
              </w:rPr>
              <w:instrText xml:space="preserve"> FORMCHECKBOX </w:instrText>
            </w:r>
            <w:r>
              <w:rPr>
                <w:caps/>
                <w:sz w:val="22"/>
              </w:rPr>
            </w:r>
            <w:r>
              <w:rPr>
                <w:caps/>
                <w:sz w:val="22"/>
              </w:rPr>
              <w:fldChar w:fldCharType="separate"/>
            </w:r>
            <w:r>
              <w:rPr>
                <w:caps/>
                <w:sz w:val="22"/>
              </w:rPr>
              <w:fldChar w:fldCharType="end"/>
            </w:r>
            <w:r w:rsidR="0060637C" w:rsidRPr="0060637C">
              <w:rPr>
                <w:caps/>
                <w:sz w:val="22"/>
              </w:rPr>
              <w:t xml:space="preserve"> </w:t>
            </w:r>
            <w:r w:rsidR="0060637C" w:rsidRPr="0060637C">
              <w:rPr>
                <w:sz w:val="22"/>
              </w:rPr>
              <w:t>Medium (20-199)</w:t>
            </w:r>
          </w:p>
        </w:tc>
        <w:tc>
          <w:tcPr>
            <w:tcW w:w="2227" w:type="dxa"/>
            <w:shd w:val="clear" w:color="auto" w:fill="FFFFFF" w:themeFill="background1"/>
          </w:tcPr>
          <w:p w14:paraId="5DDBDAD8" w14:textId="77777777" w:rsidR="0060637C" w:rsidRPr="0060637C" w:rsidRDefault="0060637C" w:rsidP="0060637C">
            <w:pPr>
              <w:spacing w:before="60" w:after="60"/>
              <w:rPr>
                <w:sz w:val="22"/>
              </w:rPr>
            </w:pPr>
            <w:r w:rsidRPr="0060637C">
              <w:rPr>
                <w:cap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37C">
              <w:rPr>
                <w:sz w:val="22"/>
              </w:rPr>
              <w:instrText xml:space="preserve"> FORMCHECKBOX </w:instrText>
            </w:r>
            <w:r w:rsidRPr="0060637C">
              <w:rPr>
                <w:caps/>
                <w:sz w:val="22"/>
              </w:rPr>
            </w:r>
            <w:r w:rsidRPr="0060637C">
              <w:rPr>
                <w:caps/>
                <w:sz w:val="22"/>
              </w:rPr>
              <w:fldChar w:fldCharType="separate"/>
            </w:r>
            <w:r w:rsidRPr="0060637C">
              <w:rPr>
                <w:caps/>
                <w:sz w:val="22"/>
              </w:rPr>
              <w:fldChar w:fldCharType="end"/>
            </w:r>
            <w:r w:rsidRPr="0060637C">
              <w:rPr>
                <w:caps/>
                <w:sz w:val="22"/>
              </w:rPr>
              <w:t xml:space="preserve"> </w:t>
            </w:r>
            <w:r w:rsidRPr="0060637C">
              <w:rPr>
                <w:sz w:val="22"/>
              </w:rPr>
              <w:t>Large (200+)</w:t>
            </w:r>
          </w:p>
        </w:tc>
      </w:tr>
      <w:tr w:rsidR="0060637C" w:rsidRPr="00707A87" w14:paraId="32202E94" w14:textId="77777777" w:rsidTr="0060637C">
        <w:trPr>
          <w:trHeight w:val="306"/>
          <w:tblCellSpacing w:w="28" w:type="dxa"/>
        </w:trPr>
        <w:tc>
          <w:tcPr>
            <w:tcW w:w="2503" w:type="dxa"/>
            <w:vMerge w:val="restart"/>
          </w:tcPr>
          <w:p w14:paraId="5940A08B" w14:textId="77777777" w:rsidR="0060637C" w:rsidRPr="0060637C" w:rsidRDefault="0060637C" w:rsidP="000D14DF">
            <w:pPr>
              <w:pStyle w:val="BodyText"/>
              <w:spacing w:after="0"/>
              <w:rPr>
                <w:sz w:val="22"/>
              </w:rPr>
            </w:pPr>
            <w:r w:rsidRPr="0060637C">
              <w:rPr>
                <w:sz w:val="22"/>
              </w:rPr>
              <w:t>Please indicate in what capacity you are making this submission (select one of the following categories)</w:t>
            </w:r>
          </w:p>
        </w:tc>
        <w:tc>
          <w:tcPr>
            <w:tcW w:w="3113" w:type="dxa"/>
            <w:gridSpan w:val="2"/>
            <w:tcBorders>
              <w:right w:val="single" w:sz="4" w:space="0" w:color="auto"/>
            </w:tcBorders>
          </w:tcPr>
          <w:p w14:paraId="1F5BC798" w14:textId="77777777" w:rsidR="0060637C" w:rsidRPr="00AF3AC8" w:rsidRDefault="0060637C" w:rsidP="0060637C">
            <w:pPr>
              <w:spacing w:before="60" w:after="60"/>
              <w:rPr>
                <w:sz w:val="22"/>
                <w:szCs w:val="22"/>
              </w:rPr>
            </w:pPr>
            <w:r w:rsidRPr="00AF3AC8">
              <w:rPr>
                <w: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C8">
              <w:rPr>
                <w:sz w:val="22"/>
                <w:szCs w:val="22"/>
              </w:rPr>
              <w:instrText xml:space="preserve"> FORMCHECKBOX </w:instrText>
            </w:r>
            <w:r w:rsidRPr="00AF3AC8">
              <w:rPr>
                <w:caps/>
                <w:sz w:val="22"/>
                <w:szCs w:val="22"/>
              </w:rPr>
            </w:r>
            <w:r w:rsidRPr="00AF3AC8">
              <w:rPr>
                <w:caps/>
                <w:sz w:val="22"/>
                <w:szCs w:val="22"/>
              </w:rPr>
              <w:fldChar w:fldCharType="separate"/>
            </w:r>
            <w:r w:rsidRPr="00AF3AC8">
              <w:rPr>
                <w:caps/>
                <w:sz w:val="22"/>
                <w:szCs w:val="22"/>
              </w:rPr>
              <w:fldChar w:fldCharType="end"/>
            </w:r>
            <w:r w:rsidRPr="00AF3AC8">
              <w:rPr>
                <w:caps/>
                <w:sz w:val="22"/>
                <w:szCs w:val="22"/>
              </w:rPr>
              <w:t xml:space="preserve"> </w:t>
            </w:r>
            <w:r w:rsidRPr="00AF3AC8">
              <w:rPr>
                <w:sz w:val="22"/>
                <w:szCs w:val="22"/>
              </w:rPr>
              <w:t>Individual</w:t>
            </w:r>
          </w:p>
          <w:p w14:paraId="1F04D68E" w14:textId="77777777" w:rsidR="0060637C" w:rsidRPr="00AF3AC8" w:rsidRDefault="0060637C" w:rsidP="0060637C">
            <w:pPr>
              <w:spacing w:before="60" w:after="60"/>
              <w:rPr>
                <w:sz w:val="22"/>
                <w:szCs w:val="22"/>
              </w:rPr>
            </w:pPr>
            <w:r w:rsidRPr="00AF3AC8">
              <w:rPr>
                <w: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C8">
              <w:rPr>
                <w:sz w:val="22"/>
                <w:szCs w:val="22"/>
              </w:rPr>
              <w:instrText xml:space="preserve"> FORMCHECKBOX </w:instrText>
            </w:r>
            <w:r w:rsidRPr="00AF3AC8">
              <w:rPr>
                <w:caps/>
                <w:sz w:val="22"/>
                <w:szCs w:val="22"/>
              </w:rPr>
            </w:r>
            <w:r w:rsidRPr="00AF3AC8">
              <w:rPr>
                <w:caps/>
                <w:sz w:val="22"/>
                <w:szCs w:val="22"/>
              </w:rPr>
              <w:fldChar w:fldCharType="separate"/>
            </w:r>
            <w:r w:rsidRPr="00AF3AC8">
              <w:rPr>
                <w:caps/>
                <w:sz w:val="22"/>
                <w:szCs w:val="22"/>
              </w:rPr>
              <w:fldChar w:fldCharType="end"/>
            </w:r>
            <w:r w:rsidRPr="00AF3AC8">
              <w:rPr>
                <w:caps/>
                <w:sz w:val="22"/>
                <w:szCs w:val="22"/>
              </w:rPr>
              <w:t xml:space="preserve"> B</w:t>
            </w:r>
            <w:r w:rsidRPr="00AF3AC8">
              <w:rPr>
                <w:sz w:val="22"/>
                <w:szCs w:val="22"/>
              </w:rPr>
              <w:t>usiness</w:t>
            </w:r>
          </w:p>
          <w:p w14:paraId="17A7D23E" w14:textId="77777777" w:rsidR="0060637C" w:rsidRPr="00AF3AC8" w:rsidRDefault="0060637C" w:rsidP="0060637C">
            <w:pPr>
              <w:spacing w:before="60" w:after="60"/>
              <w:rPr>
                <w:sz w:val="22"/>
                <w:szCs w:val="22"/>
              </w:rPr>
            </w:pPr>
            <w:r w:rsidRPr="00AF3AC8">
              <w:rPr>
                <w: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C8">
              <w:rPr>
                <w:sz w:val="22"/>
                <w:szCs w:val="22"/>
              </w:rPr>
              <w:instrText xml:space="preserve"> FORMCHECKBOX </w:instrText>
            </w:r>
            <w:r w:rsidRPr="00AF3AC8">
              <w:rPr>
                <w:caps/>
                <w:sz w:val="22"/>
                <w:szCs w:val="22"/>
              </w:rPr>
            </w:r>
            <w:r w:rsidRPr="00AF3AC8">
              <w:rPr>
                <w:caps/>
                <w:sz w:val="22"/>
                <w:szCs w:val="22"/>
              </w:rPr>
              <w:fldChar w:fldCharType="separate"/>
            </w:r>
            <w:r w:rsidRPr="00AF3AC8">
              <w:rPr>
                <w:caps/>
                <w:sz w:val="22"/>
                <w:szCs w:val="22"/>
              </w:rPr>
              <w:fldChar w:fldCharType="end"/>
            </w:r>
            <w:r w:rsidRPr="00AF3AC8">
              <w:rPr>
                <w:caps/>
                <w:sz w:val="22"/>
                <w:szCs w:val="22"/>
              </w:rPr>
              <w:t xml:space="preserve"> </w:t>
            </w:r>
            <w:r w:rsidRPr="00AF3AC8">
              <w:rPr>
                <w:sz w:val="22"/>
                <w:szCs w:val="22"/>
              </w:rPr>
              <w:t>Community organisation</w:t>
            </w:r>
          </w:p>
          <w:p w14:paraId="1C394109" w14:textId="77777777" w:rsidR="0060637C" w:rsidRPr="00AF3AC8" w:rsidRDefault="0060637C" w:rsidP="000D14DF">
            <w:pPr>
              <w:spacing w:before="60" w:after="60"/>
              <w:rPr>
                <w:sz w:val="22"/>
                <w:szCs w:val="22"/>
              </w:rPr>
            </w:pPr>
            <w:r w:rsidRPr="00AF3AC8">
              <w:rPr>
                <w: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C8">
              <w:rPr>
                <w:sz w:val="22"/>
                <w:szCs w:val="22"/>
              </w:rPr>
              <w:instrText xml:space="preserve"> FORMCHECKBOX </w:instrText>
            </w:r>
            <w:r w:rsidRPr="00AF3AC8">
              <w:rPr>
                <w:caps/>
                <w:sz w:val="22"/>
                <w:szCs w:val="22"/>
              </w:rPr>
            </w:r>
            <w:r w:rsidRPr="00AF3AC8">
              <w:rPr>
                <w:caps/>
                <w:sz w:val="22"/>
                <w:szCs w:val="22"/>
              </w:rPr>
              <w:fldChar w:fldCharType="separate"/>
            </w:r>
            <w:r w:rsidRPr="00AF3AC8">
              <w:rPr>
                <w:caps/>
                <w:sz w:val="22"/>
                <w:szCs w:val="22"/>
              </w:rPr>
              <w:fldChar w:fldCharType="end"/>
            </w:r>
            <w:r w:rsidRPr="00AF3AC8">
              <w:rPr>
                <w:caps/>
                <w:sz w:val="22"/>
                <w:szCs w:val="22"/>
              </w:rPr>
              <w:t xml:space="preserve"> </w:t>
            </w:r>
            <w:r w:rsidRPr="00AF3AC8">
              <w:rPr>
                <w:sz w:val="22"/>
                <w:szCs w:val="22"/>
              </w:rPr>
              <w:t>Employer organisation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14:paraId="5B80A5B3" w14:textId="77777777" w:rsidR="0060637C" w:rsidRPr="00AF3AC8" w:rsidRDefault="0060637C" w:rsidP="000D14DF">
            <w:pPr>
              <w:spacing w:before="60" w:after="60"/>
              <w:rPr>
                <w:sz w:val="22"/>
                <w:szCs w:val="22"/>
              </w:rPr>
            </w:pPr>
            <w:r w:rsidRPr="00AF3AC8">
              <w:rPr>
                <w: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C8">
              <w:rPr>
                <w:sz w:val="22"/>
                <w:szCs w:val="22"/>
              </w:rPr>
              <w:instrText xml:space="preserve"> FORMCHECKBOX </w:instrText>
            </w:r>
            <w:r w:rsidRPr="00AF3AC8">
              <w:rPr>
                <w:caps/>
                <w:sz w:val="22"/>
                <w:szCs w:val="22"/>
              </w:rPr>
            </w:r>
            <w:r w:rsidRPr="00AF3AC8">
              <w:rPr>
                <w:caps/>
                <w:sz w:val="22"/>
                <w:szCs w:val="22"/>
              </w:rPr>
              <w:fldChar w:fldCharType="separate"/>
            </w:r>
            <w:r w:rsidRPr="00AF3AC8">
              <w:rPr>
                <w:caps/>
                <w:sz w:val="22"/>
                <w:szCs w:val="22"/>
              </w:rPr>
              <w:fldChar w:fldCharType="end"/>
            </w:r>
            <w:r w:rsidRPr="00AF3AC8">
              <w:rPr>
                <w:caps/>
                <w:sz w:val="22"/>
                <w:szCs w:val="22"/>
              </w:rPr>
              <w:t xml:space="preserve"> </w:t>
            </w:r>
            <w:r w:rsidRPr="00AF3AC8">
              <w:rPr>
                <w:sz w:val="22"/>
                <w:szCs w:val="22"/>
              </w:rPr>
              <w:t>Industry representative</w:t>
            </w:r>
          </w:p>
          <w:p w14:paraId="71619D0A" w14:textId="77777777" w:rsidR="0060637C" w:rsidRPr="00AF3AC8" w:rsidRDefault="0060637C" w:rsidP="0060637C">
            <w:pPr>
              <w:spacing w:before="60" w:after="60"/>
              <w:rPr>
                <w:sz w:val="22"/>
                <w:szCs w:val="22"/>
              </w:rPr>
            </w:pPr>
            <w:r w:rsidRPr="00AF3AC8">
              <w:rPr>
                <w: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C8">
              <w:rPr>
                <w:sz w:val="22"/>
                <w:szCs w:val="22"/>
              </w:rPr>
              <w:instrText xml:space="preserve"> FORMCHECKBOX </w:instrText>
            </w:r>
            <w:r w:rsidRPr="00AF3AC8">
              <w:rPr>
                <w:caps/>
                <w:sz w:val="22"/>
                <w:szCs w:val="22"/>
              </w:rPr>
            </w:r>
            <w:r w:rsidRPr="00AF3AC8">
              <w:rPr>
                <w:caps/>
                <w:sz w:val="22"/>
                <w:szCs w:val="22"/>
              </w:rPr>
              <w:fldChar w:fldCharType="separate"/>
            </w:r>
            <w:r w:rsidRPr="00AF3AC8">
              <w:rPr>
                <w:caps/>
                <w:sz w:val="22"/>
                <w:szCs w:val="22"/>
              </w:rPr>
              <w:fldChar w:fldCharType="end"/>
            </w:r>
            <w:r w:rsidRPr="00AF3AC8">
              <w:rPr>
                <w:caps/>
                <w:sz w:val="22"/>
                <w:szCs w:val="22"/>
              </w:rPr>
              <w:t xml:space="preserve"> </w:t>
            </w:r>
            <w:r w:rsidRPr="00AF3AC8">
              <w:rPr>
                <w:sz w:val="22"/>
                <w:szCs w:val="22"/>
              </w:rPr>
              <w:t>Academic</w:t>
            </w:r>
          </w:p>
          <w:p w14:paraId="48D280BE" w14:textId="633E490D" w:rsidR="0060637C" w:rsidRPr="00AF3AC8" w:rsidRDefault="00CD7175" w:rsidP="0060637C">
            <w:pPr>
              <w:spacing w:before="60" w:after="60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aps/>
                <w:sz w:val="22"/>
                <w:szCs w:val="22"/>
              </w:rPr>
              <w:instrText xml:space="preserve"> FORMCHECKBOX </w:instrText>
            </w:r>
            <w:r>
              <w:rPr>
                <w:caps/>
                <w:sz w:val="22"/>
                <w:szCs w:val="22"/>
              </w:rPr>
            </w:r>
            <w:r>
              <w:rPr>
                <w:caps/>
                <w:sz w:val="22"/>
                <w:szCs w:val="22"/>
              </w:rPr>
              <w:fldChar w:fldCharType="separate"/>
            </w:r>
            <w:r>
              <w:rPr>
                <w:caps/>
                <w:sz w:val="22"/>
                <w:szCs w:val="22"/>
              </w:rPr>
              <w:fldChar w:fldCharType="end"/>
            </w:r>
            <w:r w:rsidR="0060637C" w:rsidRPr="00AF3AC8">
              <w:rPr>
                <w:caps/>
                <w:sz w:val="22"/>
                <w:szCs w:val="22"/>
              </w:rPr>
              <w:t xml:space="preserve"> </w:t>
            </w:r>
            <w:r w:rsidR="0060637C" w:rsidRPr="00AF3AC8">
              <w:rPr>
                <w:sz w:val="22"/>
                <w:szCs w:val="22"/>
              </w:rPr>
              <w:t>Government representative</w:t>
            </w:r>
          </w:p>
          <w:p w14:paraId="4EA1D975" w14:textId="45C3CC1A" w:rsidR="0060637C" w:rsidRPr="00AF3AC8" w:rsidRDefault="0060637C" w:rsidP="000D14DF">
            <w:pPr>
              <w:spacing w:before="60" w:after="60"/>
              <w:rPr>
                <w:sz w:val="22"/>
                <w:szCs w:val="22"/>
              </w:rPr>
            </w:pPr>
            <w:r w:rsidRPr="00AF3AC8">
              <w:rPr>
                <w: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C8">
              <w:rPr>
                <w:sz w:val="22"/>
                <w:szCs w:val="22"/>
              </w:rPr>
              <w:instrText xml:space="preserve"> FORMCHECKBOX </w:instrText>
            </w:r>
            <w:r w:rsidRPr="00AF3AC8">
              <w:rPr>
                <w:caps/>
                <w:sz w:val="22"/>
                <w:szCs w:val="22"/>
              </w:rPr>
            </w:r>
            <w:r w:rsidRPr="00AF3AC8">
              <w:rPr>
                <w:caps/>
                <w:sz w:val="22"/>
                <w:szCs w:val="22"/>
              </w:rPr>
              <w:fldChar w:fldCharType="separate"/>
            </w:r>
            <w:r w:rsidRPr="00AF3AC8">
              <w:rPr>
                <w:caps/>
                <w:sz w:val="22"/>
                <w:szCs w:val="22"/>
              </w:rPr>
              <w:fldChar w:fldCharType="end"/>
            </w:r>
            <w:r w:rsidRPr="00AF3AC8">
              <w:rPr>
                <w:caps/>
                <w:sz w:val="22"/>
                <w:szCs w:val="22"/>
              </w:rPr>
              <w:t xml:space="preserve"> </w:t>
            </w:r>
            <w:r w:rsidR="00904051">
              <w:rPr>
                <w:caps/>
                <w:sz w:val="22"/>
                <w:szCs w:val="22"/>
              </w:rPr>
              <w:t>WHS p</w:t>
            </w:r>
            <w:r w:rsidR="00904051" w:rsidRPr="00AF3AC8">
              <w:rPr>
                <w:sz w:val="22"/>
                <w:szCs w:val="22"/>
              </w:rPr>
              <w:t>rofessional</w:t>
            </w:r>
          </w:p>
        </w:tc>
      </w:tr>
      <w:tr w:rsidR="0060637C" w14:paraId="5263775E" w14:textId="77777777" w:rsidTr="000D14DF">
        <w:trPr>
          <w:trHeight w:val="292"/>
          <w:tblCellSpacing w:w="28" w:type="dxa"/>
        </w:trPr>
        <w:tc>
          <w:tcPr>
            <w:tcW w:w="2503" w:type="dxa"/>
            <w:vMerge/>
            <w:shd w:val="clear" w:color="auto" w:fill="FFFFFF" w:themeFill="background1"/>
            <w:vAlign w:val="center"/>
          </w:tcPr>
          <w:p w14:paraId="17A7ABC6" w14:textId="77777777" w:rsidR="0060637C" w:rsidRPr="0060637C" w:rsidRDefault="0060637C" w:rsidP="000D14DF">
            <w:pPr>
              <w:pStyle w:val="BodyText"/>
              <w:spacing w:after="0"/>
              <w:ind w:left="84"/>
              <w:rPr>
                <w:b/>
                <w:sz w:val="22"/>
              </w:rPr>
            </w:pPr>
          </w:p>
        </w:tc>
        <w:tc>
          <w:tcPr>
            <w:tcW w:w="6572" w:type="dxa"/>
            <w:gridSpan w:val="4"/>
            <w:shd w:val="clear" w:color="auto" w:fill="FFFFFF" w:themeFill="background1"/>
            <w:vAlign w:val="center"/>
          </w:tcPr>
          <w:p w14:paraId="167593C3" w14:textId="77777777" w:rsidR="0060637C" w:rsidRPr="00AF3AC8" w:rsidRDefault="0060637C" w:rsidP="000D14DF">
            <w:pPr>
              <w:spacing w:before="60" w:after="60"/>
              <w:rPr>
                <w:sz w:val="22"/>
                <w:szCs w:val="22"/>
              </w:rPr>
            </w:pPr>
            <w:r w:rsidRPr="00AF3AC8">
              <w:rPr>
                <w: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AC8">
              <w:rPr>
                <w:sz w:val="22"/>
                <w:szCs w:val="22"/>
              </w:rPr>
              <w:instrText xml:space="preserve"> FORMCHECKBOX </w:instrText>
            </w:r>
            <w:r w:rsidRPr="00AF3AC8">
              <w:rPr>
                <w:caps/>
                <w:sz w:val="22"/>
                <w:szCs w:val="22"/>
              </w:rPr>
            </w:r>
            <w:r w:rsidRPr="00AF3AC8">
              <w:rPr>
                <w:caps/>
                <w:sz w:val="22"/>
                <w:szCs w:val="22"/>
              </w:rPr>
              <w:fldChar w:fldCharType="separate"/>
            </w:r>
            <w:r w:rsidRPr="00AF3AC8">
              <w:rPr>
                <w:caps/>
                <w:sz w:val="22"/>
                <w:szCs w:val="22"/>
              </w:rPr>
              <w:fldChar w:fldCharType="end"/>
            </w:r>
            <w:r w:rsidRPr="00AF3AC8">
              <w:rPr>
                <w:caps/>
                <w:sz w:val="22"/>
                <w:szCs w:val="22"/>
              </w:rPr>
              <w:t xml:space="preserve"> </w:t>
            </w:r>
            <w:r w:rsidRPr="00AF3AC8">
              <w:rPr>
                <w:sz w:val="22"/>
                <w:szCs w:val="22"/>
              </w:rPr>
              <w:t>Other (enter details)</w:t>
            </w:r>
          </w:p>
          <w:p w14:paraId="37B26899" w14:textId="77777777" w:rsidR="0060637C" w:rsidRPr="00AF3AC8" w:rsidRDefault="0060637C" w:rsidP="000D14DF">
            <w:pPr>
              <w:pStyle w:val="BodyText"/>
              <w:spacing w:after="0"/>
              <w:ind w:left="84"/>
              <w:rPr>
                <w:b/>
                <w:sz w:val="22"/>
                <w:szCs w:val="22"/>
              </w:rPr>
            </w:pPr>
          </w:p>
        </w:tc>
      </w:tr>
      <w:tr w:rsidR="0060637C" w14:paraId="5D7ED79F" w14:textId="77777777" w:rsidTr="0060637C">
        <w:trPr>
          <w:trHeight w:val="292"/>
          <w:tblCellSpacing w:w="28" w:type="dxa"/>
        </w:trPr>
        <w:tc>
          <w:tcPr>
            <w:tcW w:w="2503" w:type="dxa"/>
            <w:shd w:val="clear" w:color="auto" w:fill="FFFFFF" w:themeFill="background1"/>
            <w:vAlign w:val="center"/>
          </w:tcPr>
          <w:p w14:paraId="4CE73D6B" w14:textId="77777777" w:rsidR="0060637C" w:rsidRPr="0060637C" w:rsidRDefault="0060637C" w:rsidP="000D7EAA">
            <w:pPr>
              <w:pStyle w:val="BodyText"/>
              <w:spacing w:after="0"/>
              <w:ind w:left="84"/>
              <w:rPr>
                <w:sz w:val="22"/>
              </w:rPr>
            </w:pPr>
            <w:r w:rsidRPr="0060637C">
              <w:rPr>
                <w:sz w:val="22"/>
              </w:rPr>
              <w:t>Which industry sector do you operate in?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1DC4" w14:textId="67855B00" w:rsidR="0060637C" w:rsidRPr="00FF5550" w:rsidRDefault="0060637C" w:rsidP="000D7EAA">
            <w:pPr>
              <w:pStyle w:val="BodyText"/>
              <w:spacing w:after="0"/>
              <w:ind w:left="84"/>
              <w:rPr>
                <w:sz w:val="20"/>
              </w:rPr>
            </w:pPr>
          </w:p>
        </w:tc>
      </w:tr>
      <w:tr w:rsidR="0060637C" w14:paraId="5A2AD836" w14:textId="77777777" w:rsidTr="0060637C">
        <w:trPr>
          <w:trHeight w:val="292"/>
          <w:tblCellSpacing w:w="28" w:type="dxa"/>
        </w:trPr>
        <w:tc>
          <w:tcPr>
            <w:tcW w:w="2503" w:type="dxa"/>
            <w:shd w:val="clear" w:color="auto" w:fill="FFFFFF" w:themeFill="background1"/>
            <w:vAlign w:val="center"/>
          </w:tcPr>
          <w:p w14:paraId="6622CC6C" w14:textId="77777777" w:rsidR="0060637C" w:rsidRPr="0060637C" w:rsidRDefault="0060637C" w:rsidP="000D7EAA">
            <w:pPr>
              <w:pStyle w:val="BodyText"/>
              <w:spacing w:after="0"/>
              <w:ind w:left="84"/>
              <w:rPr>
                <w:sz w:val="22"/>
              </w:rPr>
            </w:pPr>
            <w:r w:rsidRPr="0060637C">
              <w:rPr>
                <w:sz w:val="22"/>
              </w:rPr>
              <w:t>Your type of job or business (if applicable)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92705" w14:textId="020102B2" w:rsidR="0060637C" w:rsidRPr="00FF5550" w:rsidRDefault="0060637C" w:rsidP="000D7EAA">
            <w:pPr>
              <w:pStyle w:val="BodyText"/>
              <w:spacing w:after="0"/>
              <w:ind w:left="84"/>
              <w:rPr>
                <w:sz w:val="20"/>
              </w:rPr>
            </w:pPr>
          </w:p>
        </w:tc>
      </w:tr>
    </w:tbl>
    <w:p w14:paraId="38B570F3" w14:textId="77777777" w:rsidR="00897D7C" w:rsidRDefault="00897D7C">
      <w:r>
        <w:br w:type="page"/>
      </w:r>
    </w:p>
    <w:p w14:paraId="23BAF23F" w14:textId="08CE4F98" w:rsidR="00897D7C" w:rsidRPr="0060637C" w:rsidRDefault="00897D7C" w:rsidP="0042126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400"/>
        <w:rPr>
          <w:sz w:val="24"/>
        </w:rPr>
      </w:pPr>
      <w:bookmarkStart w:id="12" w:name="_Toc210654101"/>
      <w:r w:rsidRPr="0060637C">
        <w:rPr>
          <w:sz w:val="24"/>
        </w:rPr>
        <w:lastRenderedPageBreak/>
        <w:t xml:space="preserve">Section </w:t>
      </w:r>
      <w:r w:rsidR="006660A3">
        <w:rPr>
          <w:sz w:val="24"/>
        </w:rPr>
        <w:t>2</w:t>
      </w:r>
      <w:r w:rsidRPr="0060637C">
        <w:rPr>
          <w:sz w:val="24"/>
        </w:rPr>
        <w:t xml:space="preserve">: </w:t>
      </w:r>
      <w:r>
        <w:rPr>
          <w:sz w:val="24"/>
        </w:rPr>
        <w:t>Permission</w:t>
      </w:r>
      <w:r w:rsidRPr="0060637C">
        <w:rPr>
          <w:sz w:val="24"/>
        </w:rPr>
        <w:t xml:space="preserve"> details</w:t>
      </w:r>
      <w:bookmarkEnd w:id="12"/>
    </w:p>
    <w:tbl>
      <w:tblPr>
        <w:tblStyle w:val="TableGrid"/>
        <w:tblW w:w="0" w:type="auto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1"/>
        <w:gridCol w:w="913"/>
        <w:gridCol w:w="565"/>
        <w:gridCol w:w="1094"/>
      </w:tblGrid>
      <w:tr w:rsidR="00897D7C" w14:paraId="5D5A0729" w14:textId="77777777" w:rsidTr="000D14DF">
        <w:trPr>
          <w:trHeight w:val="292"/>
          <w:tblCellSpacing w:w="28" w:type="dxa"/>
        </w:trPr>
        <w:tc>
          <w:tcPr>
            <w:tcW w:w="9131" w:type="dxa"/>
            <w:gridSpan w:val="4"/>
            <w:shd w:val="clear" w:color="auto" w:fill="BFBFBF" w:themeFill="background1" w:themeFillShade="BF"/>
            <w:vAlign w:val="center"/>
          </w:tcPr>
          <w:p w14:paraId="55EC17CD" w14:textId="5282CD83" w:rsidR="00897D7C" w:rsidRPr="002E4698" w:rsidRDefault="00897D7C" w:rsidP="00974B10">
            <w:pPr>
              <w:pStyle w:val="BodyText"/>
              <w:ind w:left="84"/>
              <w:rPr>
                <w:b/>
                <w:sz w:val="22"/>
                <w:szCs w:val="22"/>
              </w:rPr>
            </w:pPr>
            <w:r w:rsidRPr="002E4698">
              <w:rPr>
                <w:b/>
                <w:sz w:val="22"/>
                <w:szCs w:val="22"/>
              </w:rPr>
              <w:t>Internet publication</w:t>
            </w:r>
          </w:p>
        </w:tc>
      </w:tr>
      <w:tr w:rsidR="00897D7C" w14:paraId="43F32A59" w14:textId="77777777" w:rsidTr="000D14DF">
        <w:trPr>
          <w:trHeight w:val="355"/>
          <w:tblCellSpacing w:w="28" w:type="dxa"/>
        </w:trPr>
        <w:tc>
          <w:tcPr>
            <w:tcW w:w="6587" w:type="dxa"/>
            <w:vMerge w:val="restart"/>
            <w:vAlign w:val="center"/>
          </w:tcPr>
          <w:p w14:paraId="4138A4F7" w14:textId="559C8C04" w:rsidR="00897D7C" w:rsidRPr="00AF3AC8" w:rsidRDefault="00CD7175" w:rsidP="00974B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A summary of p</w:t>
            </w:r>
            <w:r w:rsidR="00897D7C" w:rsidRPr="00AF3AC8">
              <w:rPr>
                <w:sz w:val="22"/>
              </w:rPr>
              <w:t xml:space="preserve">ublic submissions may be published on the </w:t>
            </w:r>
            <w:r>
              <w:rPr>
                <w:sz w:val="22"/>
              </w:rPr>
              <w:t xml:space="preserve">WorkSafe </w:t>
            </w:r>
            <w:r w:rsidR="00897D7C" w:rsidRPr="00AF3AC8">
              <w:rPr>
                <w:sz w:val="22"/>
              </w:rPr>
              <w:t>website, including any personal information of autho</w:t>
            </w:r>
            <w:r w:rsidR="00365434">
              <w:rPr>
                <w:sz w:val="22"/>
              </w:rPr>
              <w:t>rs and/or other third parties</w:t>
            </w:r>
            <w:r w:rsidR="00897D7C" w:rsidRPr="00AF3AC8">
              <w:rPr>
                <w:sz w:val="22"/>
              </w:rPr>
              <w:t xml:space="preserve"> </w:t>
            </w:r>
            <w:r w:rsidR="00897D7C" w:rsidRPr="00AF3AC8">
              <w:rPr>
                <w:b/>
                <w:sz w:val="22"/>
              </w:rPr>
              <w:t>contained in the submission.</w:t>
            </w:r>
            <w:r w:rsidR="00897D7C" w:rsidRPr="00AF3AC8">
              <w:rPr>
                <w:sz w:val="22"/>
              </w:rPr>
              <w:t xml:space="preserve"> </w:t>
            </w:r>
          </w:p>
          <w:p w14:paraId="45FC7B50" w14:textId="589C3F43" w:rsidR="00897D7C" w:rsidRPr="00AF3AC8" w:rsidRDefault="00897D7C" w:rsidP="00974B10">
            <w:pPr>
              <w:pStyle w:val="BodyText"/>
              <w:rPr>
                <w:sz w:val="22"/>
              </w:rPr>
            </w:pPr>
            <w:r w:rsidRPr="00AF3AC8">
              <w:rPr>
                <w:sz w:val="22"/>
              </w:rPr>
              <w:t>Please tick th</w:t>
            </w:r>
            <w:r w:rsidR="00CD7175">
              <w:rPr>
                <w:sz w:val="22"/>
              </w:rPr>
              <w:t>is</w:t>
            </w:r>
            <w:r w:rsidRPr="00AF3AC8">
              <w:rPr>
                <w:sz w:val="22"/>
              </w:rPr>
              <w:t xml:space="preserve"> box if you </w:t>
            </w:r>
            <w:r w:rsidRPr="00AF3AC8">
              <w:rPr>
                <w:b/>
                <w:sz w:val="22"/>
              </w:rPr>
              <w:t>do not consent</w:t>
            </w:r>
            <w:r w:rsidRPr="00AF3AC8">
              <w:rPr>
                <w:sz w:val="22"/>
              </w:rPr>
              <w:t xml:space="preserve"> to having </w:t>
            </w:r>
            <w:r w:rsidR="00CD7175">
              <w:rPr>
                <w:sz w:val="22"/>
              </w:rPr>
              <w:t xml:space="preserve">the content of your submission </w:t>
            </w:r>
            <w:r w:rsidRPr="00AF3AC8">
              <w:rPr>
                <w:sz w:val="22"/>
              </w:rPr>
              <w:t>published</w:t>
            </w:r>
            <w:r w:rsidR="00CD7175">
              <w:rPr>
                <w:sz w:val="22"/>
              </w:rPr>
              <w:t>.</w:t>
            </w:r>
          </w:p>
        </w:tc>
        <w:tc>
          <w:tcPr>
            <w:tcW w:w="2488" w:type="dxa"/>
            <w:gridSpan w:val="3"/>
            <w:vAlign w:val="center"/>
          </w:tcPr>
          <w:p w14:paraId="021392CB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</w:tr>
      <w:tr w:rsidR="00897D7C" w14:paraId="07FF14B3" w14:textId="77777777" w:rsidTr="000D14DF">
        <w:trPr>
          <w:trHeight w:val="354"/>
          <w:tblCellSpacing w:w="28" w:type="dxa"/>
        </w:trPr>
        <w:tc>
          <w:tcPr>
            <w:tcW w:w="6587" w:type="dxa"/>
            <w:vMerge/>
            <w:vAlign w:val="center"/>
          </w:tcPr>
          <w:p w14:paraId="62AC5F71" w14:textId="77777777" w:rsidR="00897D7C" w:rsidRPr="00AF3AC8" w:rsidRDefault="00897D7C" w:rsidP="00974B10">
            <w:pPr>
              <w:pStyle w:val="BodyText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14:paraId="09D64AFF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7BD0C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1010" w:type="dxa"/>
            <w:vAlign w:val="center"/>
          </w:tcPr>
          <w:p w14:paraId="2CEC8034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</w:tr>
      <w:tr w:rsidR="00897D7C" w14:paraId="1B30FFDD" w14:textId="77777777" w:rsidTr="000D14DF">
        <w:trPr>
          <w:trHeight w:val="354"/>
          <w:tblCellSpacing w:w="28" w:type="dxa"/>
        </w:trPr>
        <w:tc>
          <w:tcPr>
            <w:tcW w:w="6587" w:type="dxa"/>
            <w:vMerge/>
            <w:vAlign w:val="center"/>
          </w:tcPr>
          <w:p w14:paraId="5FC9C748" w14:textId="77777777" w:rsidR="00897D7C" w:rsidRPr="00AF3AC8" w:rsidRDefault="00897D7C" w:rsidP="00974B10">
            <w:pPr>
              <w:pStyle w:val="BodyText"/>
              <w:rPr>
                <w:sz w:val="22"/>
              </w:rPr>
            </w:pPr>
          </w:p>
        </w:tc>
        <w:tc>
          <w:tcPr>
            <w:tcW w:w="2488" w:type="dxa"/>
            <w:gridSpan w:val="3"/>
            <w:vAlign w:val="center"/>
          </w:tcPr>
          <w:p w14:paraId="5AEEEE18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</w:tr>
      <w:tr w:rsidR="00897D7C" w14:paraId="10285C27" w14:textId="77777777" w:rsidTr="000D14DF">
        <w:trPr>
          <w:trHeight w:val="354"/>
          <w:tblCellSpacing w:w="28" w:type="dxa"/>
        </w:trPr>
        <w:tc>
          <w:tcPr>
            <w:tcW w:w="9131" w:type="dxa"/>
            <w:gridSpan w:val="4"/>
            <w:shd w:val="clear" w:color="auto" w:fill="BFBFBF" w:themeFill="background1" w:themeFillShade="BF"/>
            <w:vAlign w:val="center"/>
          </w:tcPr>
          <w:p w14:paraId="41D47F67" w14:textId="77777777" w:rsidR="00897D7C" w:rsidRPr="00AF3AC8" w:rsidRDefault="00897D7C" w:rsidP="00974B10">
            <w:pPr>
              <w:pStyle w:val="BodyText"/>
              <w:ind w:left="84"/>
              <w:rPr>
                <w:b/>
                <w:sz w:val="22"/>
              </w:rPr>
            </w:pPr>
            <w:r w:rsidRPr="00AF3AC8">
              <w:rPr>
                <w:b/>
                <w:sz w:val="22"/>
              </w:rPr>
              <w:t>Anonymity</w:t>
            </w:r>
          </w:p>
        </w:tc>
      </w:tr>
      <w:tr w:rsidR="00897D7C" w14:paraId="48D98D72" w14:textId="77777777" w:rsidTr="000D14DF">
        <w:trPr>
          <w:trHeight w:val="355"/>
          <w:tblCellSpacing w:w="28" w:type="dxa"/>
        </w:trPr>
        <w:tc>
          <w:tcPr>
            <w:tcW w:w="6587" w:type="dxa"/>
            <w:vMerge w:val="restart"/>
            <w:vAlign w:val="center"/>
          </w:tcPr>
          <w:p w14:paraId="7763ED73" w14:textId="39A20876" w:rsidR="00897D7C" w:rsidRPr="00AF3AC8" w:rsidRDefault="00897D7C" w:rsidP="00974B10">
            <w:pPr>
              <w:pStyle w:val="BodyText"/>
              <w:rPr>
                <w:sz w:val="22"/>
              </w:rPr>
            </w:pPr>
            <w:r w:rsidRPr="00AF3AC8">
              <w:rPr>
                <w:sz w:val="22"/>
              </w:rPr>
              <w:t xml:space="preserve">Please tick this box if you </w:t>
            </w:r>
            <w:r w:rsidR="00CD7175">
              <w:rPr>
                <w:sz w:val="22"/>
              </w:rPr>
              <w:t>want</w:t>
            </w:r>
            <w:r w:rsidRPr="00AF3AC8">
              <w:rPr>
                <w:sz w:val="22"/>
              </w:rPr>
              <w:t xml:space="preserve"> to </w:t>
            </w:r>
            <w:r w:rsidR="00CD7175">
              <w:rPr>
                <w:sz w:val="22"/>
              </w:rPr>
              <w:t xml:space="preserve">remain </w:t>
            </w:r>
            <w:r w:rsidRPr="00AF3AC8">
              <w:rPr>
                <w:sz w:val="22"/>
              </w:rPr>
              <w:t xml:space="preserve">anonymous (that is, you </w:t>
            </w:r>
            <w:r w:rsidRPr="00AF3AC8">
              <w:rPr>
                <w:b/>
                <w:sz w:val="22"/>
              </w:rPr>
              <w:t>do not consent</w:t>
            </w:r>
            <w:r w:rsidRPr="00AF3AC8">
              <w:rPr>
                <w:sz w:val="22"/>
              </w:rPr>
              <w:t xml:space="preserve"> to having your name</w:t>
            </w:r>
            <w:r w:rsidR="00CD7175">
              <w:rPr>
                <w:sz w:val="22"/>
              </w:rPr>
              <w:t xml:space="preserve"> or </w:t>
            </w:r>
            <w:r w:rsidRPr="00AF3AC8">
              <w:rPr>
                <w:sz w:val="22"/>
              </w:rPr>
              <w:t>your organisati</w:t>
            </w:r>
            <w:r w:rsidR="00CD7175">
              <w:rPr>
                <w:sz w:val="22"/>
              </w:rPr>
              <w:t>on’s name</w:t>
            </w:r>
            <w:r w:rsidRPr="00AF3AC8">
              <w:rPr>
                <w:sz w:val="22"/>
              </w:rPr>
              <w:t xml:space="preserve"> published)</w:t>
            </w:r>
            <w:r w:rsidR="00CD7175">
              <w:rPr>
                <w:sz w:val="22"/>
              </w:rPr>
              <w:t>.</w:t>
            </w:r>
            <w:r w:rsidRPr="00AF3AC8">
              <w:rPr>
                <w:sz w:val="22"/>
              </w:rPr>
              <w:t xml:space="preserve"> </w:t>
            </w:r>
          </w:p>
        </w:tc>
        <w:tc>
          <w:tcPr>
            <w:tcW w:w="2488" w:type="dxa"/>
            <w:gridSpan w:val="3"/>
            <w:vAlign w:val="center"/>
          </w:tcPr>
          <w:p w14:paraId="4F995833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</w:tr>
      <w:tr w:rsidR="00897D7C" w14:paraId="6E881136" w14:textId="77777777" w:rsidTr="000D14DF">
        <w:trPr>
          <w:trHeight w:val="354"/>
          <w:tblCellSpacing w:w="28" w:type="dxa"/>
        </w:trPr>
        <w:tc>
          <w:tcPr>
            <w:tcW w:w="6587" w:type="dxa"/>
            <w:vMerge/>
            <w:vAlign w:val="center"/>
          </w:tcPr>
          <w:p w14:paraId="5D141DFD" w14:textId="77777777" w:rsidR="00897D7C" w:rsidRPr="00AF3AC8" w:rsidRDefault="00897D7C" w:rsidP="00974B10">
            <w:pPr>
              <w:pStyle w:val="BodyText"/>
              <w:rPr>
                <w:sz w:val="22"/>
              </w:rPr>
            </w:pPr>
          </w:p>
        </w:tc>
        <w:tc>
          <w:tcPr>
            <w:tcW w:w="857" w:type="dxa"/>
            <w:vAlign w:val="center"/>
          </w:tcPr>
          <w:p w14:paraId="67CF4900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079E4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1010" w:type="dxa"/>
            <w:vAlign w:val="center"/>
          </w:tcPr>
          <w:p w14:paraId="5CC0E117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</w:tr>
      <w:tr w:rsidR="00897D7C" w14:paraId="1322DF39" w14:textId="77777777" w:rsidTr="000D14DF">
        <w:trPr>
          <w:trHeight w:val="354"/>
          <w:tblCellSpacing w:w="28" w:type="dxa"/>
        </w:trPr>
        <w:tc>
          <w:tcPr>
            <w:tcW w:w="6587" w:type="dxa"/>
            <w:vMerge/>
            <w:vAlign w:val="center"/>
          </w:tcPr>
          <w:p w14:paraId="750926FF" w14:textId="77777777" w:rsidR="00897D7C" w:rsidRPr="00AF3AC8" w:rsidRDefault="00897D7C" w:rsidP="00974B10">
            <w:pPr>
              <w:pStyle w:val="BodyText"/>
              <w:rPr>
                <w:sz w:val="22"/>
              </w:rPr>
            </w:pPr>
          </w:p>
        </w:tc>
        <w:tc>
          <w:tcPr>
            <w:tcW w:w="2488" w:type="dxa"/>
            <w:gridSpan w:val="3"/>
            <w:vAlign w:val="center"/>
          </w:tcPr>
          <w:p w14:paraId="7B29F181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</w:tr>
      <w:tr w:rsidR="00897D7C" w:rsidRPr="00763D74" w14:paraId="3E5CC13F" w14:textId="77777777" w:rsidTr="000D14DF">
        <w:trPr>
          <w:trHeight w:val="354"/>
          <w:tblCellSpacing w:w="28" w:type="dxa"/>
        </w:trPr>
        <w:tc>
          <w:tcPr>
            <w:tcW w:w="9131" w:type="dxa"/>
            <w:gridSpan w:val="4"/>
            <w:shd w:val="clear" w:color="auto" w:fill="BFBFBF" w:themeFill="background1" w:themeFillShade="BF"/>
            <w:vAlign w:val="center"/>
          </w:tcPr>
          <w:p w14:paraId="3BDA3CD6" w14:textId="77777777" w:rsidR="00897D7C" w:rsidRPr="00AF3AC8" w:rsidRDefault="00897D7C" w:rsidP="00974B10">
            <w:pPr>
              <w:pStyle w:val="BodyText"/>
              <w:ind w:left="84"/>
              <w:rPr>
                <w:b/>
                <w:sz w:val="22"/>
              </w:rPr>
            </w:pPr>
            <w:r w:rsidRPr="00AF3AC8">
              <w:rPr>
                <w:b/>
                <w:sz w:val="22"/>
              </w:rPr>
              <w:t>Third party personal information</w:t>
            </w:r>
          </w:p>
        </w:tc>
      </w:tr>
      <w:tr w:rsidR="00897D7C" w14:paraId="39E7D9B9" w14:textId="77777777" w:rsidTr="000D14DF">
        <w:trPr>
          <w:trHeight w:val="355"/>
          <w:tblCellSpacing w:w="28" w:type="dxa"/>
        </w:trPr>
        <w:tc>
          <w:tcPr>
            <w:tcW w:w="6587" w:type="dxa"/>
            <w:vMerge w:val="restart"/>
            <w:vAlign w:val="center"/>
          </w:tcPr>
          <w:p w14:paraId="32D00DC2" w14:textId="0F9A8DD3" w:rsidR="00897D7C" w:rsidRPr="00AF3AC8" w:rsidRDefault="00897D7C" w:rsidP="00974B10">
            <w:pPr>
              <w:pStyle w:val="BodyText"/>
              <w:rPr>
                <w:sz w:val="22"/>
              </w:rPr>
            </w:pPr>
            <w:r w:rsidRPr="00AF3AC8">
              <w:rPr>
                <w:sz w:val="22"/>
              </w:rPr>
              <w:t xml:space="preserve">Please tick this box </w:t>
            </w:r>
            <w:r w:rsidRPr="00AF3AC8">
              <w:rPr>
                <w:b/>
                <w:sz w:val="22"/>
              </w:rPr>
              <w:t>if your input contains personal information of third party individuals,</w:t>
            </w:r>
            <w:r w:rsidRPr="00AF3AC8">
              <w:rPr>
                <w:sz w:val="22"/>
              </w:rPr>
              <w:t xml:space="preserve"> and strike out the statement that is not applicable in the following sentence: </w:t>
            </w:r>
          </w:p>
          <w:p w14:paraId="72ACA3AA" w14:textId="48254306" w:rsidR="00897D7C" w:rsidRPr="00AF3AC8" w:rsidRDefault="00897D7C" w:rsidP="00974B10">
            <w:pPr>
              <w:pStyle w:val="BodyText"/>
              <w:rPr>
                <w:sz w:val="22"/>
              </w:rPr>
            </w:pPr>
            <w:r w:rsidRPr="00AF3AC8">
              <w:rPr>
                <w:sz w:val="22"/>
              </w:rPr>
              <w:t xml:space="preserve">The third party </w:t>
            </w:r>
            <w:r w:rsidRPr="00AF3AC8">
              <w:rPr>
                <w:b/>
                <w:sz w:val="22"/>
              </w:rPr>
              <w:t xml:space="preserve">consents / does not consent </w:t>
            </w:r>
            <w:r w:rsidRPr="00AF3AC8">
              <w:rPr>
                <w:sz w:val="22"/>
              </w:rPr>
              <w:t>to the publication of their information.</w:t>
            </w:r>
          </w:p>
          <w:p w14:paraId="640FA8F1" w14:textId="77777777" w:rsidR="00897D7C" w:rsidRPr="00AF3AC8" w:rsidRDefault="00897D7C" w:rsidP="00974B10">
            <w:pPr>
              <w:pStyle w:val="BodyText"/>
              <w:rPr>
                <w:sz w:val="22"/>
              </w:rPr>
            </w:pPr>
            <w:r w:rsidRPr="00AF3AC8">
              <w:rPr>
                <w:sz w:val="22"/>
              </w:rPr>
              <w:t xml:space="preserve"> </w:t>
            </w:r>
          </w:p>
        </w:tc>
        <w:tc>
          <w:tcPr>
            <w:tcW w:w="2488" w:type="dxa"/>
            <w:gridSpan w:val="3"/>
            <w:vAlign w:val="center"/>
          </w:tcPr>
          <w:p w14:paraId="47D10CE0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</w:tr>
      <w:tr w:rsidR="00897D7C" w14:paraId="684854D0" w14:textId="77777777" w:rsidTr="000D14DF">
        <w:trPr>
          <w:trHeight w:val="354"/>
          <w:tblCellSpacing w:w="28" w:type="dxa"/>
        </w:trPr>
        <w:tc>
          <w:tcPr>
            <w:tcW w:w="6587" w:type="dxa"/>
            <w:vMerge/>
            <w:vAlign w:val="center"/>
          </w:tcPr>
          <w:p w14:paraId="0E985AB6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857" w:type="dxa"/>
            <w:vAlign w:val="center"/>
          </w:tcPr>
          <w:p w14:paraId="05DCBD0E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D79C3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1010" w:type="dxa"/>
            <w:vAlign w:val="center"/>
          </w:tcPr>
          <w:p w14:paraId="3744DFBE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</w:tr>
      <w:tr w:rsidR="00897D7C" w14:paraId="0A759917" w14:textId="77777777" w:rsidTr="000D14DF">
        <w:trPr>
          <w:trHeight w:val="354"/>
          <w:tblCellSpacing w:w="28" w:type="dxa"/>
        </w:trPr>
        <w:tc>
          <w:tcPr>
            <w:tcW w:w="6587" w:type="dxa"/>
            <w:vMerge/>
            <w:vAlign w:val="center"/>
          </w:tcPr>
          <w:p w14:paraId="39EAA128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2488" w:type="dxa"/>
            <w:gridSpan w:val="3"/>
            <w:vAlign w:val="center"/>
          </w:tcPr>
          <w:p w14:paraId="79353D17" w14:textId="77777777" w:rsidR="00897D7C" w:rsidRDefault="00897D7C" w:rsidP="000D14DF">
            <w:pPr>
              <w:pStyle w:val="BodyText"/>
              <w:spacing w:after="0"/>
              <w:rPr>
                <w:sz w:val="20"/>
              </w:rPr>
            </w:pPr>
          </w:p>
        </w:tc>
      </w:tr>
    </w:tbl>
    <w:p w14:paraId="5C7EB30A" w14:textId="77777777" w:rsidR="00897D7C" w:rsidRDefault="00897D7C" w:rsidP="007C4F45"/>
    <w:p w14:paraId="03A75C81" w14:textId="77777777" w:rsidR="00014B3D" w:rsidRDefault="00014B3D" w:rsidP="00014B3D">
      <w:pPr>
        <w:rPr>
          <w:b/>
        </w:rPr>
      </w:pPr>
    </w:p>
    <w:p w14:paraId="46947A7C" w14:textId="77777777" w:rsidR="00014B3D" w:rsidRDefault="00014B3D" w:rsidP="00014B3D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92BB4AC" w14:textId="19D33F31" w:rsidR="00014B3D" w:rsidRDefault="00CD7175" w:rsidP="000F03CD">
      <w:pPr>
        <w:pStyle w:val="Heading1"/>
        <w:spacing w:before="0" w:after="200" w:line="240" w:lineRule="auto"/>
      </w:pPr>
      <w:bookmarkStart w:id="13" w:name="_Toc4661812"/>
      <w:bookmarkStart w:id="14" w:name="_Toc210654102"/>
      <w:r>
        <w:lastRenderedPageBreak/>
        <w:t>S</w:t>
      </w:r>
      <w:r w:rsidR="00897D7C" w:rsidRPr="00597DD7">
        <w:t xml:space="preserve">ubmission </w:t>
      </w:r>
      <w:r w:rsidR="008147B5">
        <w:t>c</w:t>
      </w:r>
      <w:r w:rsidR="00014B3D">
        <w:t>omments</w:t>
      </w:r>
      <w:bookmarkEnd w:id="13"/>
      <w:bookmarkEnd w:id="14"/>
    </w:p>
    <w:p w14:paraId="5639EDAD" w14:textId="300988CD" w:rsidR="000F03CD" w:rsidRDefault="000F03CD" w:rsidP="000F03CD">
      <w:pPr>
        <w:spacing w:after="200" w:line="240" w:lineRule="auto"/>
      </w:pPr>
      <w:r>
        <w:t>Please e</w:t>
      </w:r>
      <w:r w:rsidR="00014B3D">
        <w:t xml:space="preserve">nter your </w:t>
      </w:r>
      <w:r w:rsidR="00C40E77">
        <w:t>comments</w:t>
      </w:r>
      <w:r w:rsidR="00014B3D">
        <w:t xml:space="preserve"> </w:t>
      </w:r>
      <w:r w:rsidR="008A0165">
        <w:t xml:space="preserve">on each discussion topic </w:t>
      </w:r>
      <w:r w:rsidR="00C40E77">
        <w:t>with</w:t>
      </w:r>
      <w:r w:rsidR="00014B3D">
        <w:t>in the table</w:t>
      </w:r>
      <w:r w:rsidR="00AC00F1">
        <w:t>s provided</w:t>
      </w:r>
      <w:r w:rsidR="008A0165">
        <w:t>.</w:t>
      </w:r>
    </w:p>
    <w:p w14:paraId="6260211D" w14:textId="1804F1FB" w:rsidR="00AC00F1" w:rsidRDefault="00AC00F1" w:rsidP="00AC00F1">
      <w:pPr>
        <w:spacing w:before="120" w:after="120"/>
        <w:jc w:val="both"/>
        <w:rPr>
          <w:rFonts w:ascii="Arial" w:eastAsia="Wingdings" w:hAnsi="Arial" w:cs="Arial"/>
          <w:lang w:eastAsia="en-AU"/>
        </w:rPr>
      </w:pPr>
      <w:r>
        <w:rPr>
          <w:rFonts w:ascii="Arial" w:eastAsia="Wingdings" w:hAnsi="Arial" w:cs="Arial"/>
          <w:lang w:eastAsia="en-AU"/>
        </w:rPr>
        <w:t>S</w:t>
      </w:r>
      <w:r w:rsidRPr="00F921A6">
        <w:rPr>
          <w:rFonts w:ascii="Arial" w:eastAsia="Wingdings" w:hAnsi="Arial" w:cs="Arial"/>
          <w:lang w:eastAsia="en-AU"/>
        </w:rPr>
        <w:t xml:space="preserve">ubmissions </w:t>
      </w:r>
      <w:r>
        <w:rPr>
          <w:rFonts w:ascii="Arial" w:eastAsia="Wingdings" w:hAnsi="Arial" w:cs="Arial"/>
          <w:lang w:eastAsia="en-AU"/>
        </w:rPr>
        <w:t xml:space="preserve">are welcomed </w:t>
      </w:r>
      <w:r w:rsidRPr="00F921A6">
        <w:rPr>
          <w:rFonts w:ascii="Arial" w:eastAsia="Wingdings" w:hAnsi="Arial" w:cs="Arial"/>
          <w:lang w:eastAsia="en-AU"/>
        </w:rPr>
        <w:t>from all stakeholders, including duty holders, regulators, government agencies, unions, workers, legal professionals, researchers, members of the public and other parties who may be affected by topics discussed</w:t>
      </w:r>
      <w:r>
        <w:rPr>
          <w:rFonts w:ascii="Arial" w:eastAsia="Wingdings" w:hAnsi="Arial" w:cs="Arial"/>
          <w:lang w:eastAsia="en-AU"/>
        </w:rPr>
        <w:t>.</w:t>
      </w:r>
    </w:p>
    <w:p w14:paraId="51F20B11" w14:textId="6670A4FB" w:rsidR="00CD7175" w:rsidRPr="00AC00F1" w:rsidRDefault="00AC00F1" w:rsidP="00AC00F1">
      <w:pPr>
        <w:spacing w:after="160"/>
        <w:jc w:val="both"/>
        <w:rPr>
          <w:rFonts w:ascii="Arial" w:hAnsi="Arial" w:cs="Arial"/>
          <w:highlight w:val="yellow"/>
        </w:rPr>
      </w:pPr>
      <w:r w:rsidRPr="00F921A6">
        <w:rPr>
          <w:rFonts w:ascii="Arial" w:hAnsi="Arial" w:cs="Arial"/>
        </w:rPr>
        <w:t>If you would like to provide general feedback on the operation and effectiveness of the WHS Act, unrelated to the specific questions, that feedback will also be considered.</w:t>
      </w:r>
      <w:r>
        <w:rPr>
          <w:rFonts w:ascii="Arial" w:hAnsi="Arial" w:cs="Arial"/>
        </w:rPr>
        <w:t xml:space="preserve"> </w:t>
      </w:r>
    </w:p>
    <w:p w14:paraId="381E29ED" w14:textId="00A359BB" w:rsidR="00014B3D" w:rsidRDefault="00014B3D" w:rsidP="000F03CD">
      <w:pPr>
        <w:spacing w:after="200" w:line="240" w:lineRule="auto"/>
      </w:pPr>
      <w:r>
        <w:t xml:space="preserve">When making your submission, please consider </w:t>
      </w:r>
      <w:r w:rsidR="00B463C3">
        <w:t xml:space="preserve">your submission </w:t>
      </w:r>
      <w:r w:rsidR="000830F6">
        <w:t xml:space="preserve">feedback </w:t>
      </w:r>
      <w:r w:rsidR="00B463C3">
        <w:t xml:space="preserve">in the context of the </w:t>
      </w:r>
      <w:r w:rsidR="0010593B" w:rsidRPr="0010593B">
        <w:rPr>
          <w:i/>
          <w:iCs/>
        </w:rPr>
        <w:t>Work Health and Safety 2020</w:t>
      </w:r>
      <w:r w:rsidR="0010593B">
        <w:t xml:space="preserve"> (</w:t>
      </w:r>
      <w:r w:rsidR="00B463C3">
        <w:t>WHS Act</w:t>
      </w:r>
      <w:r w:rsidR="0010593B">
        <w:t>)</w:t>
      </w:r>
      <w:r w:rsidR="00B463C3">
        <w:t xml:space="preserve"> </w:t>
      </w:r>
      <w:r w:rsidR="0010593B">
        <w:t>S</w:t>
      </w:r>
      <w:r w:rsidR="00B463C3">
        <w:t xml:space="preserve">tatutory </w:t>
      </w:r>
      <w:r w:rsidR="0010593B">
        <w:t>R</w:t>
      </w:r>
      <w:r w:rsidR="00B463C3">
        <w:t>eview Terms of Reference, as follows:</w:t>
      </w:r>
    </w:p>
    <w:p w14:paraId="14FEF0C7" w14:textId="77777777" w:rsidR="000830F6" w:rsidRPr="00441FCE" w:rsidRDefault="000830F6" w:rsidP="000830F6">
      <w:pPr>
        <w:numPr>
          <w:ilvl w:val="0"/>
          <w:numId w:val="29"/>
        </w:numPr>
        <w:spacing w:after="160" w:line="240" w:lineRule="auto"/>
        <w:jc w:val="both"/>
        <w:rPr>
          <w:rFonts w:ascii="Arial" w:hAnsi="Arial" w:cs="Arial"/>
          <w:color w:val="000000"/>
        </w:rPr>
      </w:pPr>
      <w:r w:rsidRPr="00441FCE">
        <w:rPr>
          <w:rFonts w:ascii="Arial" w:hAnsi="Arial" w:cs="Arial"/>
          <w:color w:val="000000"/>
        </w:rPr>
        <w:t>identify areas for improvement to ensure the WHS Act remains relevant and aligned to evolving workplace practices in Western Australia;</w:t>
      </w:r>
    </w:p>
    <w:p w14:paraId="1367BA0B" w14:textId="77777777" w:rsidR="000830F6" w:rsidRPr="00441FCE" w:rsidRDefault="000830F6" w:rsidP="000830F6">
      <w:pPr>
        <w:numPr>
          <w:ilvl w:val="0"/>
          <w:numId w:val="29"/>
        </w:numPr>
        <w:spacing w:after="160" w:line="240" w:lineRule="auto"/>
        <w:jc w:val="both"/>
        <w:rPr>
          <w:rFonts w:ascii="Arial" w:hAnsi="Arial" w:cs="Arial"/>
          <w:color w:val="000000"/>
        </w:rPr>
      </w:pPr>
      <w:r w:rsidRPr="00441FCE">
        <w:rPr>
          <w:rFonts w:ascii="Arial" w:hAnsi="Arial" w:cs="Arial"/>
          <w:color w:val="000000"/>
        </w:rPr>
        <w:t>consider the review of the national model WHS Act to ensure harmonisation;</w:t>
      </w:r>
    </w:p>
    <w:p w14:paraId="0D58F0DF" w14:textId="77777777" w:rsidR="000830F6" w:rsidRPr="00441FCE" w:rsidRDefault="000830F6" w:rsidP="000830F6">
      <w:pPr>
        <w:numPr>
          <w:ilvl w:val="0"/>
          <w:numId w:val="29"/>
        </w:numPr>
        <w:spacing w:after="160" w:line="240" w:lineRule="auto"/>
        <w:jc w:val="both"/>
        <w:rPr>
          <w:rFonts w:ascii="Arial" w:hAnsi="Arial" w:cs="Arial"/>
          <w:color w:val="000000"/>
        </w:rPr>
      </w:pPr>
      <w:r w:rsidRPr="00441FCE">
        <w:rPr>
          <w:rFonts w:ascii="Arial" w:hAnsi="Arial" w:cs="Arial"/>
          <w:color w:val="000000"/>
        </w:rPr>
        <w:t>consider whether the legislation provides a framework to effectively address ongoing and emerging workplace hazards;</w:t>
      </w:r>
    </w:p>
    <w:p w14:paraId="281D4952" w14:textId="77777777" w:rsidR="000830F6" w:rsidRPr="00441FCE" w:rsidRDefault="000830F6" w:rsidP="000830F6">
      <w:pPr>
        <w:numPr>
          <w:ilvl w:val="0"/>
          <w:numId w:val="29"/>
        </w:numPr>
        <w:spacing w:after="160" w:line="240" w:lineRule="auto"/>
        <w:jc w:val="both"/>
        <w:rPr>
          <w:rFonts w:ascii="Arial" w:hAnsi="Arial" w:cs="Arial"/>
          <w:color w:val="000000"/>
        </w:rPr>
      </w:pPr>
      <w:r w:rsidRPr="00441FCE">
        <w:rPr>
          <w:rFonts w:ascii="Arial" w:hAnsi="Arial" w:cs="Arial"/>
          <w:color w:val="000000"/>
        </w:rPr>
        <w:t xml:space="preserve">consider the burden faced by industry and others in complying with the </w:t>
      </w:r>
      <w:r w:rsidRPr="00BB78FC">
        <w:rPr>
          <w:rFonts w:ascii="Arial" w:hAnsi="Arial" w:cs="Arial"/>
          <w:color w:val="000000"/>
        </w:rPr>
        <w:t>laws</w:t>
      </w:r>
      <w:r w:rsidRPr="00441FCE">
        <w:rPr>
          <w:rFonts w:ascii="Arial" w:hAnsi="Arial" w:cs="Arial"/>
          <w:color w:val="000000"/>
        </w:rPr>
        <w:t>;</w:t>
      </w:r>
    </w:p>
    <w:p w14:paraId="06928C02" w14:textId="77777777" w:rsidR="000830F6" w:rsidRPr="00441FCE" w:rsidRDefault="000830F6" w:rsidP="000830F6">
      <w:pPr>
        <w:numPr>
          <w:ilvl w:val="0"/>
          <w:numId w:val="29"/>
        </w:numPr>
        <w:spacing w:after="160" w:line="240" w:lineRule="auto"/>
        <w:jc w:val="both"/>
        <w:rPr>
          <w:rFonts w:ascii="Arial" w:hAnsi="Arial" w:cs="Arial"/>
          <w:color w:val="000000"/>
        </w:rPr>
      </w:pPr>
      <w:r w:rsidRPr="00441FCE">
        <w:rPr>
          <w:rFonts w:ascii="Arial" w:hAnsi="Arial" w:cs="Arial"/>
          <w:color w:val="000000"/>
        </w:rPr>
        <w:t>ensure effective compliance and enforcement of the WHS Act; and</w:t>
      </w:r>
    </w:p>
    <w:p w14:paraId="3F11EB90" w14:textId="7F121A79" w:rsidR="000830F6" w:rsidRDefault="000830F6" w:rsidP="000830F6">
      <w:pPr>
        <w:numPr>
          <w:ilvl w:val="0"/>
          <w:numId w:val="29"/>
        </w:numPr>
        <w:spacing w:after="160" w:line="240" w:lineRule="auto"/>
        <w:jc w:val="both"/>
        <w:rPr>
          <w:rFonts w:ascii="Arial" w:hAnsi="Arial" w:cs="Arial"/>
          <w:color w:val="000000"/>
        </w:rPr>
      </w:pPr>
      <w:r w:rsidRPr="00441FCE">
        <w:rPr>
          <w:rFonts w:ascii="Arial" w:hAnsi="Arial" w:cs="Arial"/>
          <w:color w:val="000000"/>
        </w:rPr>
        <w:t>ensure effective internal, external, and tripartite consultation.</w:t>
      </w:r>
    </w:p>
    <w:p w14:paraId="224F8E92" w14:textId="1F960E4B" w:rsidR="00B96FF2" w:rsidRDefault="00B96FF2" w:rsidP="00974B10">
      <w:p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Attachments: </w:t>
      </w:r>
      <w:r w:rsidR="00163A67" w:rsidRPr="00B96FF2">
        <w:rPr>
          <w:rFonts w:ascii="Arial" w:hAnsi="Arial" w:cs="Arial"/>
        </w:rPr>
        <w:t>If providing attachments</w:t>
      </w:r>
      <w:r w:rsidR="00B91FB5">
        <w:rPr>
          <w:rFonts w:ascii="Arial" w:hAnsi="Arial" w:cs="Arial"/>
        </w:rPr>
        <w:t xml:space="preserve"> with your submission template</w:t>
      </w:r>
      <w:r w:rsidR="00163A67" w:rsidRPr="00B96FF2">
        <w:rPr>
          <w:rFonts w:ascii="Arial" w:hAnsi="Arial" w:cs="Arial"/>
        </w:rPr>
        <w:t>, please ensure they are lab</w:t>
      </w:r>
      <w:r w:rsidRPr="00B96FF2">
        <w:rPr>
          <w:rFonts w:ascii="Arial" w:hAnsi="Arial" w:cs="Arial"/>
        </w:rPr>
        <w:t xml:space="preserve">elled according to the </w:t>
      </w:r>
      <w:r w:rsidR="006A6E12">
        <w:rPr>
          <w:rFonts w:ascii="Arial" w:hAnsi="Arial" w:cs="Arial"/>
        </w:rPr>
        <w:t xml:space="preserve">relevant </w:t>
      </w:r>
      <w:r w:rsidR="00A7395F">
        <w:rPr>
          <w:rFonts w:ascii="Arial" w:hAnsi="Arial" w:cs="Arial"/>
        </w:rPr>
        <w:t>question number</w:t>
      </w:r>
      <w:r w:rsidR="006A6E12">
        <w:rPr>
          <w:rFonts w:ascii="Arial" w:hAnsi="Arial" w:cs="Arial"/>
        </w:rPr>
        <w:t xml:space="preserve"> or topic</w:t>
      </w:r>
      <w:r>
        <w:rPr>
          <w:rFonts w:ascii="Arial" w:hAnsi="Arial" w:cs="Arial"/>
        </w:rPr>
        <w:t>.</w:t>
      </w:r>
    </w:p>
    <w:p w14:paraId="71845051" w14:textId="4AF67EF3" w:rsidR="00974B10" w:rsidRPr="002E4698" w:rsidRDefault="00974B10" w:rsidP="00974B10">
      <w:pPr>
        <w:spacing w:after="160"/>
        <w:jc w:val="both"/>
        <w:rPr>
          <w:rFonts w:ascii="Arial" w:hAnsi="Arial" w:cs="Arial"/>
          <w:color w:val="000000" w:themeColor="text1"/>
        </w:rPr>
      </w:pPr>
      <w:r w:rsidRPr="00AC00F1">
        <w:rPr>
          <w:rFonts w:ascii="Arial" w:hAnsi="Arial" w:cs="Arial"/>
          <w:b/>
          <w:bCs/>
        </w:rPr>
        <w:t>Submissions close</w:t>
      </w:r>
      <w:r w:rsidR="002755FB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E30BE7" w:rsidRPr="002E4698">
        <w:rPr>
          <w:rFonts w:ascii="Arial" w:hAnsi="Arial" w:cs="Arial"/>
        </w:rPr>
        <w:t>28 November</w:t>
      </w:r>
      <w:r w:rsidRPr="002E4698">
        <w:rPr>
          <w:rFonts w:ascii="Arial" w:hAnsi="Arial" w:cs="Arial"/>
        </w:rPr>
        <w:t xml:space="preserve"> at </w:t>
      </w:r>
      <w:r w:rsidRPr="002E4698">
        <w:rPr>
          <w:rFonts w:ascii="Arial" w:hAnsi="Arial" w:cs="Arial"/>
          <w:color w:val="000000" w:themeColor="text1"/>
        </w:rPr>
        <w:t>5pm AWST.</w:t>
      </w:r>
    </w:p>
    <w:p w14:paraId="505980F0" w14:textId="05E53D47" w:rsidR="00326EF4" w:rsidRPr="00326EF4" w:rsidRDefault="00F01C26" w:rsidP="00F01C26">
      <w:pPr>
        <w:spacing w:after="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Any q</w:t>
      </w:r>
      <w:r w:rsidR="00326EF4" w:rsidRPr="00326EF4">
        <w:rPr>
          <w:rFonts w:ascii="Arial" w:hAnsi="Arial" w:cs="Arial"/>
          <w:color w:val="000000" w:themeColor="text1"/>
        </w:rPr>
        <w:t xml:space="preserve">uestions </w:t>
      </w:r>
      <w:r>
        <w:rPr>
          <w:rFonts w:ascii="Arial" w:hAnsi="Arial" w:cs="Arial"/>
          <w:color w:val="000000" w:themeColor="text1"/>
        </w:rPr>
        <w:t xml:space="preserve">in regard to this submission template </w:t>
      </w:r>
      <w:r w:rsidR="00326EF4" w:rsidRPr="00326EF4">
        <w:rPr>
          <w:rFonts w:ascii="Arial" w:hAnsi="Arial" w:cs="Arial"/>
          <w:color w:val="000000" w:themeColor="text1"/>
        </w:rPr>
        <w:t>can be directed to</w:t>
      </w:r>
      <w:r w:rsidR="00326EF4">
        <w:rPr>
          <w:rFonts w:ascii="Arial" w:hAnsi="Arial" w:cs="Arial"/>
          <w:color w:val="000000" w:themeColor="text1"/>
        </w:rPr>
        <w:t>:</w:t>
      </w:r>
      <w:r w:rsidR="00326EF4" w:rsidRPr="00326EF4"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="00BE3B2F" w:rsidRPr="002A4E83">
          <w:rPr>
            <w:rStyle w:val="Hyperlink"/>
            <w:rFonts w:ascii="Arial" w:hAnsi="Arial" w:cs="Arial"/>
          </w:rPr>
          <w:t>whs_act_statutory_review@lgirs.wa.gov.au</w:t>
        </w:r>
      </w:hyperlink>
      <w:r w:rsidR="00326EF4">
        <w:rPr>
          <w:rFonts w:ascii="Arial" w:hAnsi="Arial" w:cs="Arial"/>
          <w:color w:val="000000" w:themeColor="text1"/>
        </w:rPr>
        <w:t>.</w:t>
      </w:r>
      <w:r w:rsidR="0012240B">
        <w:rPr>
          <w:rFonts w:ascii="Arial" w:hAnsi="Arial" w:cs="Arial"/>
          <w:color w:val="000000" w:themeColor="text1"/>
        </w:rPr>
        <w:t xml:space="preserve"> </w:t>
      </w:r>
      <w:r w:rsidR="00205AF0">
        <w:rPr>
          <w:rFonts w:ascii="Arial" w:hAnsi="Arial" w:cs="Arial"/>
          <w:color w:val="000000" w:themeColor="text1"/>
        </w:rPr>
        <w:t>R</w:t>
      </w:r>
      <w:r w:rsidR="00326EF4">
        <w:rPr>
          <w:rFonts w:ascii="Arial" w:hAnsi="Arial" w:cs="Arial"/>
          <w:color w:val="000000" w:themeColor="text1"/>
        </w:rPr>
        <w:t xml:space="preserve">esponses </w:t>
      </w:r>
      <w:r w:rsidR="0012240B">
        <w:rPr>
          <w:rFonts w:ascii="Arial" w:hAnsi="Arial" w:cs="Arial"/>
          <w:color w:val="000000" w:themeColor="text1"/>
        </w:rPr>
        <w:t xml:space="preserve">will not be immediate and </w:t>
      </w:r>
      <w:r w:rsidR="00326EF4">
        <w:rPr>
          <w:rFonts w:ascii="Arial" w:hAnsi="Arial" w:cs="Arial"/>
          <w:color w:val="000000" w:themeColor="text1"/>
        </w:rPr>
        <w:t>may take</w:t>
      </w:r>
      <w:r w:rsidR="0012240B">
        <w:rPr>
          <w:rFonts w:ascii="Arial" w:hAnsi="Arial" w:cs="Arial"/>
          <w:color w:val="000000" w:themeColor="text1"/>
        </w:rPr>
        <w:t xml:space="preserve"> up to</w:t>
      </w:r>
      <w:r w:rsidR="00326EF4">
        <w:rPr>
          <w:rFonts w:ascii="Arial" w:hAnsi="Arial" w:cs="Arial"/>
          <w:color w:val="000000" w:themeColor="text1"/>
        </w:rPr>
        <w:t xml:space="preserve"> </w:t>
      </w:r>
      <w:r w:rsidR="00BE3B2F">
        <w:rPr>
          <w:rFonts w:ascii="Arial" w:hAnsi="Arial" w:cs="Arial"/>
          <w:color w:val="000000" w:themeColor="text1"/>
        </w:rPr>
        <w:t>2</w:t>
      </w:r>
      <w:r w:rsidR="00326EF4">
        <w:rPr>
          <w:rFonts w:ascii="Arial" w:hAnsi="Arial" w:cs="Arial"/>
          <w:color w:val="000000" w:themeColor="text1"/>
        </w:rPr>
        <w:t>-</w:t>
      </w:r>
      <w:r w:rsidR="00BE3B2F">
        <w:rPr>
          <w:rFonts w:ascii="Arial" w:hAnsi="Arial" w:cs="Arial"/>
          <w:color w:val="000000" w:themeColor="text1"/>
        </w:rPr>
        <w:t>3</w:t>
      </w:r>
      <w:r w:rsidR="00326EF4">
        <w:rPr>
          <w:rFonts w:ascii="Arial" w:hAnsi="Arial" w:cs="Arial"/>
          <w:color w:val="000000" w:themeColor="text1"/>
        </w:rPr>
        <w:t xml:space="preserve"> business days.</w:t>
      </w:r>
    </w:p>
    <w:p w14:paraId="58F6889F" w14:textId="77777777" w:rsidR="00C40E77" w:rsidRDefault="00C40E77">
      <w:pPr>
        <w:spacing w:after="200"/>
        <w:rPr>
          <w:rFonts w:asciiTheme="majorHAnsi" w:eastAsiaTheme="majorEastAsia" w:hAnsiTheme="majorHAnsi" w:cstheme="majorBidi"/>
          <w:b/>
          <w:bCs/>
          <w:sz w:val="20"/>
          <w:szCs w:val="28"/>
        </w:rPr>
      </w:pPr>
      <w:r>
        <w:rPr>
          <w:sz w:val="20"/>
        </w:rPr>
        <w:br w:type="page"/>
      </w:r>
    </w:p>
    <w:p w14:paraId="0D22DD1C" w14:textId="68A09E60" w:rsidR="00535B66" w:rsidRPr="00844D66" w:rsidRDefault="00897D7C" w:rsidP="00535B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sz w:val="24"/>
          <w:szCs w:val="24"/>
        </w:rPr>
      </w:pPr>
      <w:bookmarkStart w:id="15" w:name="_Toc210654103"/>
      <w:r w:rsidRPr="00844D66">
        <w:rPr>
          <w:sz w:val="24"/>
          <w:szCs w:val="24"/>
        </w:rPr>
        <w:lastRenderedPageBreak/>
        <w:t xml:space="preserve">Section </w:t>
      </w:r>
      <w:r w:rsidR="006660A3">
        <w:rPr>
          <w:sz w:val="24"/>
          <w:szCs w:val="24"/>
        </w:rPr>
        <w:t>3</w:t>
      </w:r>
      <w:r w:rsidRPr="00844D66">
        <w:rPr>
          <w:sz w:val="24"/>
          <w:szCs w:val="24"/>
        </w:rPr>
        <w:t>: Feedback</w:t>
      </w:r>
      <w:bookmarkEnd w:id="15"/>
      <w:r w:rsidRPr="00844D66">
        <w:rPr>
          <w:sz w:val="24"/>
          <w:szCs w:val="24"/>
        </w:rPr>
        <w:t xml:space="preserve"> </w:t>
      </w:r>
    </w:p>
    <w:p w14:paraId="3C134429" w14:textId="5229C83F" w:rsidR="00535B66" w:rsidRPr="00AC4A6C" w:rsidRDefault="00535B66" w:rsidP="00535B66">
      <w:pPr>
        <w:pStyle w:val="Heading2"/>
        <w:spacing w:before="0" w:after="1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35B66" w14:paraId="5416550A" w14:textId="77777777" w:rsidTr="006660A3">
        <w:tc>
          <w:tcPr>
            <w:tcW w:w="9498" w:type="dxa"/>
            <w:shd w:val="clear" w:color="auto" w:fill="31849B" w:themeFill="accent5" w:themeFillShade="BF"/>
          </w:tcPr>
          <w:p w14:paraId="2F1BAF06" w14:textId="494CA0C5" w:rsidR="00535B66" w:rsidRPr="006660A3" w:rsidRDefault="00535B66" w:rsidP="008A0165">
            <w:pPr>
              <w:pStyle w:val="Heading2"/>
              <w:spacing w:before="0" w:after="12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bookmarkStart w:id="16" w:name="_Toc210654104"/>
            <w:r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TOPIC 1: WHS Act, Part 2 – Health and </w:t>
            </w:r>
            <w:r w:rsidR="009A5E21"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afety </w:t>
            </w:r>
            <w:r w:rsidR="009A5E21"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uties</w:t>
            </w:r>
            <w:bookmarkEnd w:id="16"/>
          </w:p>
        </w:tc>
      </w:tr>
      <w:tr w:rsidR="00535B66" w14:paraId="62656BC6" w14:textId="77777777" w:rsidTr="00461833">
        <w:tc>
          <w:tcPr>
            <w:tcW w:w="9498" w:type="dxa"/>
            <w:shd w:val="clear" w:color="auto" w:fill="FFFFFF" w:themeFill="background1"/>
          </w:tcPr>
          <w:p w14:paraId="67889E7D" w14:textId="3BE491CA" w:rsidR="00535B66" w:rsidRDefault="00535B66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008C">
              <w:rPr>
                <w:rFonts w:ascii="Arial" w:hAnsi="Arial" w:cs="Arial"/>
                <w:b/>
                <w:bCs/>
                <w:color w:val="000000" w:themeColor="text1"/>
              </w:rPr>
              <w:t>QUESTION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="00331FF1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7A3BF330" w14:textId="4E96F485" w:rsidR="009A5E21" w:rsidRDefault="009A5E21" w:rsidP="009A5E21">
            <w:pPr>
              <w:pStyle w:val="ListParagraph"/>
              <w:numPr>
                <w:ilvl w:val="0"/>
                <w:numId w:val="34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9A5E21">
              <w:rPr>
                <w:rFonts w:ascii="Arial" w:hAnsi="Arial" w:cs="Arial"/>
                <w:color w:val="000000" w:themeColor="text1"/>
              </w:rPr>
              <w:t>Do you consider the health and safety duties in Part 2 to be operating effectively?</w:t>
            </w:r>
          </w:p>
          <w:p w14:paraId="07D32CB0" w14:textId="4CDC4007" w:rsidR="009A5E21" w:rsidRPr="009A5E21" w:rsidRDefault="009A5E21" w:rsidP="009A5E21">
            <w:pPr>
              <w:pStyle w:val="ListParagraph"/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  <w:r w:rsidRPr="009A5E21">
              <w:rPr>
                <w:rFonts w:ascii="Arial" w:hAnsi="Arial" w:cs="Arial"/>
                <w:color w:val="000000" w:themeColor="text1"/>
              </w:rPr>
              <w:t>In your view, is section 26A achieving its intended outcome or causing unintended consequences for WHS providers and others (e.g. consultants)?</w:t>
            </w:r>
          </w:p>
          <w:p w14:paraId="62975359" w14:textId="3575CD71" w:rsidR="00535B66" w:rsidRPr="0095449E" w:rsidRDefault="009A5E21" w:rsidP="0010593B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Please provide your reasoning and any evidence to support your answer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</w:tr>
      <w:tr w:rsidR="00331FF1" w14:paraId="641E0E46" w14:textId="77777777" w:rsidTr="00461833">
        <w:trPr>
          <w:trHeight w:val="10870"/>
        </w:trPr>
        <w:tc>
          <w:tcPr>
            <w:tcW w:w="9498" w:type="dxa"/>
          </w:tcPr>
          <w:p w14:paraId="5A975062" w14:textId="4AEE8802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COMMENTS:</w:t>
            </w:r>
          </w:p>
          <w:p w14:paraId="131B612A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85B32EB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28C5305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AED36F1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2D1CACB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EAEFF55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7AC58AF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FB49B53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8CD880B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98DBAF7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8BBA755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3A004BC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4949A80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6FEBED0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024F983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63C9253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093BD4F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2D981D0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F2DDCF2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FE84C5B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35A055D" w14:textId="77777777" w:rsidR="00331FF1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23E1E52" w14:textId="1F99C379" w:rsidR="00331FF1" w:rsidRPr="0008008C" w:rsidRDefault="00331FF1" w:rsidP="008F59B6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EFA" w:rsidRPr="0095449E" w14:paraId="6FEBE2A4" w14:textId="77777777" w:rsidTr="006660A3">
        <w:tc>
          <w:tcPr>
            <w:tcW w:w="9498" w:type="dxa"/>
            <w:shd w:val="clear" w:color="auto" w:fill="31849B" w:themeFill="accent5" w:themeFillShade="BF"/>
          </w:tcPr>
          <w:p w14:paraId="0E7314A6" w14:textId="6D66B9A8" w:rsidR="00B61EFA" w:rsidRPr="006660A3" w:rsidRDefault="00B61EFA" w:rsidP="00B61EFA">
            <w:pPr>
              <w:pStyle w:val="Heading2"/>
              <w:spacing w:before="0" w:after="16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bookmarkStart w:id="17" w:name="_Toc206068468"/>
            <w:bookmarkStart w:id="18" w:name="_Toc210654105"/>
            <w:r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TOPIC 2: WHS Act, Part 3 – Incident notification</w:t>
            </w:r>
            <w:bookmarkEnd w:id="17"/>
            <w:bookmarkEnd w:id="18"/>
            <w:r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61EFA" w:rsidRPr="00CA4388" w14:paraId="622274E4" w14:textId="77777777" w:rsidTr="00461833">
        <w:tc>
          <w:tcPr>
            <w:tcW w:w="9498" w:type="dxa"/>
          </w:tcPr>
          <w:p w14:paraId="5E48BAF9" w14:textId="6228C806" w:rsidR="00B61EFA" w:rsidRPr="00CA4388" w:rsidRDefault="00B61EFA" w:rsidP="0010593B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4388">
              <w:rPr>
                <w:rFonts w:ascii="Arial" w:hAnsi="Arial" w:cs="Arial"/>
                <w:b/>
                <w:bCs/>
                <w:color w:val="000000" w:themeColor="text1"/>
              </w:rPr>
              <w:t>QUESTION</w:t>
            </w:r>
            <w:r w:rsidR="0010593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7118EF2F" w14:textId="19C82313" w:rsidR="009A5E21" w:rsidRPr="009A5E21" w:rsidRDefault="009A5E21" w:rsidP="009A5E21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5E21">
              <w:rPr>
                <w:rFonts w:ascii="Arial" w:hAnsi="Arial" w:cs="Arial"/>
                <w:color w:val="000000" w:themeColor="text1"/>
              </w:rPr>
              <w:t xml:space="preserve">Based on your understanding of the </w:t>
            </w:r>
            <w:r w:rsidR="002E4698" w:rsidRPr="009A5E21">
              <w:rPr>
                <w:rFonts w:ascii="Arial" w:hAnsi="Arial" w:cs="Arial"/>
                <w:color w:val="000000" w:themeColor="text1"/>
              </w:rPr>
              <w:t>S</w:t>
            </w:r>
            <w:r w:rsidR="002E4698">
              <w:rPr>
                <w:rFonts w:ascii="Arial" w:hAnsi="Arial" w:cs="Arial"/>
                <w:color w:val="000000" w:themeColor="text1"/>
              </w:rPr>
              <w:t xml:space="preserve">afe Work Australia (SWA) </w:t>
            </w:r>
            <w:r w:rsidRPr="009A5E21">
              <w:rPr>
                <w:rFonts w:ascii="Arial" w:hAnsi="Arial" w:cs="Arial"/>
                <w:color w:val="000000" w:themeColor="text1"/>
              </w:rPr>
              <w:t xml:space="preserve">overview of the proposed changes to incident notifications, do you support the intended changes? </w:t>
            </w:r>
          </w:p>
          <w:p w14:paraId="6DC2B83A" w14:textId="1FE36150" w:rsidR="00B61EFA" w:rsidRPr="009A5E21" w:rsidRDefault="009A5E21" w:rsidP="009A5E21">
            <w:pPr>
              <w:spacing w:after="160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Please provide your reasoning and any evidence to support your answer.</w:t>
            </w:r>
          </w:p>
        </w:tc>
      </w:tr>
      <w:tr w:rsidR="00B61EFA" w:rsidRPr="00CA4388" w14:paraId="23D78C91" w14:textId="77777777" w:rsidTr="00461833">
        <w:tc>
          <w:tcPr>
            <w:tcW w:w="9498" w:type="dxa"/>
          </w:tcPr>
          <w:p w14:paraId="4F8F942C" w14:textId="77777777" w:rsidR="00B61EFA" w:rsidRDefault="00B61EFA" w:rsidP="00B61EFA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COMMENTS:</w:t>
            </w:r>
          </w:p>
          <w:p w14:paraId="39E77B78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98912FE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324F409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5E65AE7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9508EFB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ADC6EE6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305F420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487B5D8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B8297AE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CE59B11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F294705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548BA94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6CF66EF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00DEA4D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793F7CE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08489A9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7899F7E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F65BB28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7847021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84242B3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D198FC6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6526975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6112FC7" w14:textId="77777777" w:rsidR="0010593B" w:rsidRDefault="0010593B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346BC56" w14:textId="77777777" w:rsidR="0010593B" w:rsidRDefault="0010593B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8823F57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DCDD0D6" w14:textId="77777777" w:rsidR="00B61EFA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1B690A4" w14:textId="77777777" w:rsidR="00B61EFA" w:rsidRPr="00CA4388" w:rsidRDefault="00B61EFA" w:rsidP="008F59B6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A5E21" w:rsidRPr="00B61EFA" w14:paraId="01FDE109" w14:textId="77777777" w:rsidTr="006660A3">
        <w:tc>
          <w:tcPr>
            <w:tcW w:w="9498" w:type="dxa"/>
            <w:shd w:val="clear" w:color="auto" w:fill="31849B" w:themeFill="accent5" w:themeFillShade="BF"/>
          </w:tcPr>
          <w:p w14:paraId="58564E12" w14:textId="2D62B05A" w:rsidR="009A5E21" w:rsidRPr="006660A3" w:rsidRDefault="009A5E21" w:rsidP="00C0419C">
            <w:pPr>
              <w:pStyle w:val="Heading2"/>
              <w:spacing w:before="0" w:after="16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bookmarkStart w:id="19" w:name="_Toc210654106"/>
            <w:r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TOPIC 3: WHS Act, Part 5 – Consultation, representation and participation</w:t>
            </w:r>
            <w:bookmarkEnd w:id="19"/>
          </w:p>
        </w:tc>
      </w:tr>
      <w:tr w:rsidR="009A5E21" w:rsidRPr="009A5E21" w14:paraId="07721E89" w14:textId="77777777" w:rsidTr="00C0419C">
        <w:tc>
          <w:tcPr>
            <w:tcW w:w="9498" w:type="dxa"/>
          </w:tcPr>
          <w:p w14:paraId="03AEB73E" w14:textId="5132E876" w:rsidR="009A5E21" w:rsidRPr="00CA4388" w:rsidRDefault="009A5E21" w:rsidP="00C0419C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4388">
              <w:rPr>
                <w:rFonts w:ascii="Arial" w:hAnsi="Arial" w:cs="Arial"/>
                <w:b/>
                <w:bCs/>
                <w:color w:val="000000" w:themeColor="text1"/>
              </w:rPr>
              <w:t>QUESTION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S:</w:t>
            </w:r>
          </w:p>
          <w:p w14:paraId="35951C63" w14:textId="77777777" w:rsidR="009A5E21" w:rsidRPr="009A5E21" w:rsidRDefault="009A5E21" w:rsidP="009A5E21">
            <w:pPr>
              <w:pStyle w:val="ListParagraph"/>
              <w:numPr>
                <w:ilvl w:val="0"/>
                <w:numId w:val="34"/>
              </w:numPr>
              <w:spacing w:after="160"/>
              <w:ind w:hanging="406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5E21">
              <w:rPr>
                <w:rFonts w:ascii="Arial" w:hAnsi="Arial" w:cs="Arial"/>
                <w:color w:val="000000" w:themeColor="text1"/>
              </w:rPr>
              <w:t>Do you consider Part 5 of the WHS Act, Consultation, representation and participation, to be operating effectively?</w:t>
            </w:r>
          </w:p>
          <w:p w14:paraId="47EAAEF1" w14:textId="5FB52E04" w:rsidR="009A5E21" w:rsidRPr="009A5E21" w:rsidRDefault="009A5E21" w:rsidP="007023A6">
            <w:pPr>
              <w:spacing w:after="160"/>
              <w:ind w:left="739" w:hanging="406"/>
              <w:rPr>
                <w:rFonts w:ascii="Arial" w:hAnsi="Arial" w:cs="Arial"/>
                <w:color w:val="000000" w:themeColor="text1"/>
              </w:rPr>
            </w:pPr>
            <w:r w:rsidRPr="009A5E21">
              <w:rPr>
                <w:rFonts w:ascii="Arial" w:hAnsi="Arial" w:cs="Arial"/>
                <w:color w:val="000000" w:themeColor="text1"/>
              </w:rPr>
              <w:t>5a. Do you consider the 2-day turnaround time reasonable</w:t>
            </w:r>
            <w:r w:rsidR="008912CB">
              <w:rPr>
                <w:rFonts w:ascii="Arial" w:hAnsi="Arial" w:cs="Arial"/>
                <w:color w:val="000000" w:themeColor="text1"/>
              </w:rPr>
              <w:t xml:space="preserve"> (section 82(3))</w:t>
            </w:r>
            <w:r w:rsidRPr="009A5E21">
              <w:rPr>
                <w:rFonts w:ascii="Arial" w:hAnsi="Arial" w:cs="Arial"/>
                <w:color w:val="000000" w:themeColor="text1"/>
              </w:rPr>
              <w:t>, or do you support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5E21">
              <w:rPr>
                <w:rFonts w:ascii="Arial" w:hAnsi="Arial" w:cs="Arial"/>
                <w:color w:val="000000" w:themeColor="text1"/>
              </w:rPr>
              <w:t xml:space="preserve">Western Australia investigating alternative approaches to manage dispute resolutions (noting that SWA is reviewing the matter)? </w:t>
            </w:r>
          </w:p>
          <w:p w14:paraId="3EB697F9" w14:textId="26C753E8" w:rsidR="009A5E21" w:rsidRPr="009A5E21" w:rsidRDefault="009A5E21" w:rsidP="009A5E21">
            <w:pPr>
              <w:spacing w:after="160"/>
              <w:ind w:left="739" w:hanging="406"/>
              <w:rPr>
                <w:rFonts w:ascii="Arial" w:hAnsi="Arial" w:cs="Arial"/>
                <w:color w:val="000000" w:themeColor="text1"/>
              </w:rPr>
            </w:pPr>
            <w:r w:rsidRPr="009A5E21">
              <w:rPr>
                <w:rFonts w:ascii="Arial" w:hAnsi="Arial" w:cs="Arial"/>
                <w:color w:val="000000" w:themeColor="text1"/>
              </w:rPr>
              <w:t>5b. Do you consider the Queensland approach to dispute resolution preferable to Western Australia’s?</w:t>
            </w:r>
          </w:p>
          <w:p w14:paraId="1F93E2D7" w14:textId="77091E76" w:rsidR="009A5E21" w:rsidRPr="009A5E21" w:rsidRDefault="009A5E21" w:rsidP="009A5E21">
            <w:pPr>
              <w:spacing w:after="160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Please provide your reasoning and any evidence to support your answer</w:t>
            </w:r>
            <w:r w:rsidR="001B6BA9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</w:tr>
      <w:tr w:rsidR="009A5E21" w:rsidRPr="00CA4388" w14:paraId="7EB43EBF" w14:textId="77777777" w:rsidTr="00CF13B0">
        <w:trPr>
          <w:trHeight w:val="10716"/>
        </w:trPr>
        <w:tc>
          <w:tcPr>
            <w:tcW w:w="9498" w:type="dxa"/>
          </w:tcPr>
          <w:p w14:paraId="400A2BBC" w14:textId="77777777" w:rsidR="009A5E21" w:rsidRDefault="009A5E21" w:rsidP="00C0419C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COMMENTS:</w:t>
            </w:r>
          </w:p>
          <w:p w14:paraId="613CAD74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FD71307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901F638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B4F93CA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6E5973B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0E78D05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E19E9CE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F926BF0" w14:textId="77777777" w:rsidR="002E4698" w:rsidRDefault="002E4698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16BDDBD" w14:textId="77777777" w:rsidR="002E4698" w:rsidRDefault="002E4698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29D117A" w14:textId="77777777" w:rsidR="002E4698" w:rsidRPr="00CA4388" w:rsidRDefault="002E4698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A778F80" w14:textId="36D4216F" w:rsidR="009A5E21" w:rsidRDefault="009A5E21" w:rsidP="00535B66">
      <w:pPr>
        <w:pStyle w:val="BodyText"/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A5E21" w:rsidRPr="00B61EFA" w14:paraId="04D13914" w14:textId="77777777" w:rsidTr="006660A3">
        <w:tc>
          <w:tcPr>
            <w:tcW w:w="9498" w:type="dxa"/>
            <w:shd w:val="clear" w:color="auto" w:fill="31849B" w:themeFill="accent5" w:themeFillShade="BF"/>
          </w:tcPr>
          <w:p w14:paraId="19985A69" w14:textId="26A6E2D0" w:rsidR="009A5E21" w:rsidRPr="006660A3" w:rsidRDefault="009A5E21" w:rsidP="00C0419C">
            <w:pPr>
              <w:pStyle w:val="Heading2"/>
              <w:spacing w:before="0" w:after="16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bookmarkStart w:id="20" w:name="_Toc210654107"/>
            <w:r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TOPIC 4: Introduction of infringement notices</w:t>
            </w:r>
            <w:bookmarkEnd w:id="20"/>
          </w:p>
        </w:tc>
      </w:tr>
      <w:tr w:rsidR="009A5E21" w:rsidRPr="009A5E21" w14:paraId="2E233B41" w14:textId="77777777" w:rsidTr="00C0419C">
        <w:tc>
          <w:tcPr>
            <w:tcW w:w="9498" w:type="dxa"/>
          </w:tcPr>
          <w:p w14:paraId="698770F5" w14:textId="471E016C" w:rsidR="009A5E21" w:rsidRPr="00CA4388" w:rsidRDefault="009A5E21" w:rsidP="00C0419C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4388">
              <w:rPr>
                <w:rFonts w:ascii="Arial" w:hAnsi="Arial" w:cs="Arial"/>
                <w:b/>
                <w:bCs/>
                <w:color w:val="000000" w:themeColor="text1"/>
              </w:rPr>
              <w:t>QUESTION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S:</w:t>
            </w:r>
          </w:p>
          <w:p w14:paraId="1D21061E" w14:textId="77777777" w:rsidR="009A5E21" w:rsidRDefault="009A5E21" w:rsidP="009A5E21">
            <w:pPr>
              <w:pStyle w:val="ListParagraph"/>
              <w:numPr>
                <w:ilvl w:val="0"/>
                <w:numId w:val="37"/>
              </w:numPr>
              <w:spacing w:after="160"/>
              <w:ind w:left="714" w:hanging="357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9A5E21">
              <w:rPr>
                <w:rFonts w:ascii="Arial" w:hAnsi="Arial" w:cs="Arial"/>
                <w:color w:val="000000" w:themeColor="text1"/>
              </w:rPr>
              <w:t xml:space="preserve">Do you support Western Australia introducing an infringement notice penalty scheme? </w:t>
            </w:r>
          </w:p>
          <w:p w14:paraId="02E46858" w14:textId="0D95CE74" w:rsidR="009A5E21" w:rsidRPr="009A5E21" w:rsidRDefault="009A5E21" w:rsidP="009A5E21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  <w:color w:val="000000" w:themeColor="text1"/>
              </w:rPr>
            </w:pPr>
            <w:r w:rsidRPr="009A5E21">
              <w:rPr>
                <w:rFonts w:ascii="Arial" w:hAnsi="Arial" w:cs="Arial"/>
                <w:color w:val="000000" w:themeColor="text1"/>
              </w:rPr>
              <w:t xml:space="preserve">Can you provide an argument for or against introducing an infringement notice penalty scheme? </w:t>
            </w:r>
          </w:p>
          <w:p w14:paraId="7289AA3A" w14:textId="77777777" w:rsidR="009A5E21" w:rsidRDefault="009A5E21" w:rsidP="009A5E21">
            <w:pPr>
              <w:pStyle w:val="ListParagraph"/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153279B" w14:textId="4955AE36" w:rsidR="009A5E21" w:rsidRPr="009A5E21" w:rsidRDefault="009A5E21" w:rsidP="009A5E21">
            <w:pPr>
              <w:pStyle w:val="ListParagraph"/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Please provide your reasoning and any evidence to support your answer</w:t>
            </w:r>
            <w:r w:rsidR="001B6BA9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</w:tr>
      <w:tr w:rsidR="009A5E21" w:rsidRPr="00CA4388" w14:paraId="082D6883" w14:textId="77777777" w:rsidTr="00C0419C">
        <w:tc>
          <w:tcPr>
            <w:tcW w:w="9498" w:type="dxa"/>
          </w:tcPr>
          <w:p w14:paraId="18A4ED34" w14:textId="77777777" w:rsidR="009A5E21" w:rsidRDefault="009A5E21" w:rsidP="00C0419C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COMMENTS:</w:t>
            </w:r>
          </w:p>
          <w:p w14:paraId="0A2CAD66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F04DCCC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8976789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36BBC20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71CEACB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B685F69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E212E0A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9F008E0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8917203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ECFA180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E737F1F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FE09702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60E2443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791CD9F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F8A17D6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FC16D19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A831167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13F7488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A6676A0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7E19D49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628F090" w14:textId="77777777" w:rsidR="00793B67" w:rsidRDefault="00793B67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398E032" w14:textId="77777777" w:rsidR="00793B67" w:rsidRDefault="00793B67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55BC618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CCB78FD" w14:textId="77777777" w:rsidR="009A5E21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13EFAEF" w14:textId="77777777" w:rsidR="009A5E21" w:rsidRPr="00CA4388" w:rsidRDefault="009A5E21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4DB1BE08" w14:textId="5D7BD58C" w:rsidR="001B6BA9" w:rsidRDefault="001B6BA9" w:rsidP="00535B66">
      <w:pPr>
        <w:pStyle w:val="BodyText"/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1B6BA9" w:rsidRPr="00B61EFA" w14:paraId="2B40EA83" w14:textId="77777777" w:rsidTr="006660A3">
        <w:tc>
          <w:tcPr>
            <w:tcW w:w="9498" w:type="dxa"/>
            <w:shd w:val="clear" w:color="auto" w:fill="31849B" w:themeFill="accent5" w:themeFillShade="BF"/>
          </w:tcPr>
          <w:p w14:paraId="74D1AF59" w14:textId="65E92005" w:rsidR="001B6BA9" w:rsidRPr="006660A3" w:rsidRDefault="001B6BA9" w:rsidP="00C0419C">
            <w:pPr>
              <w:pStyle w:val="Heading2"/>
              <w:spacing w:before="0" w:after="16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bookmarkStart w:id="21" w:name="_Toc210654108"/>
            <w:r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TOPIC 5: Requirement to display notices for psychosocial hazards</w:t>
            </w:r>
            <w:bookmarkEnd w:id="21"/>
          </w:p>
        </w:tc>
      </w:tr>
      <w:tr w:rsidR="001B6BA9" w:rsidRPr="009A5E21" w14:paraId="69C248C7" w14:textId="77777777" w:rsidTr="00C0419C">
        <w:tc>
          <w:tcPr>
            <w:tcW w:w="9498" w:type="dxa"/>
          </w:tcPr>
          <w:p w14:paraId="74715CC2" w14:textId="46A56A9F" w:rsidR="001B6BA9" w:rsidRPr="00CA4388" w:rsidRDefault="001B6BA9" w:rsidP="00C0419C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4388">
              <w:rPr>
                <w:rFonts w:ascii="Arial" w:hAnsi="Arial" w:cs="Arial"/>
                <w:b/>
                <w:bCs/>
                <w:color w:val="000000" w:themeColor="text1"/>
              </w:rPr>
              <w:t>QUESTION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3219C616" w14:textId="09B4EE6B" w:rsidR="001B6BA9" w:rsidRPr="001B6BA9" w:rsidRDefault="001B6BA9" w:rsidP="001B6BA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B6BA9">
              <w:rPr>
                <w:rFonts w:ascii="Arial" w:hAnsi="Arial" w:cs="Arial"/>
                <w:color w:val="000000" w:themeColor="text1"/>
              </w:rPr>
              <w:t xml:space="preserve">Based on the </w:t>
            </w:r>
            <w:hyperlink r:id="rId14" w:history="1">
              <w:r w:rsidRPr="00AE1528">
                <w:rPr>
                  <w:rStyle w:val="Hyperlink"/>
                  <w:rFonts w:ascii="Arial" w:hAnsi="Arial" w:cs="Arial"/>
                </w:rPr>
                <w:t>PwC report findings</w:t>
              </w:r>
            </w:hyperlink>
            <w:r w:rsidRPr="001B6BA9">
              <w:rPr>
                <w:rFonts w:ascii="Arial" w:hAnsi="Arial" w:cs="Arial"/>
                <w:color w:val="000000" w:themeColor="text1"/>
              </w:rPr>
              <w:t xml:space="preserve"> and recommendation 29, do you </w:t>
            </w:r>
            <w:r w:rsidRPr="00B83264">
              <w:rPr>
                <w:rFonts w:ascii="Arial" w:hAnsi="Arial" w:cs="Arial"/>
                <w:color w:val="000000" w:themeColor="text1"/>
              </w:rPr>
              <w:t>support</w:t>
            </w:r>
            <w:r w:rsidRPr="001B6BA9">
              <w:rPr>
                <w:rFonts w:ascii="Arial" w:hAnsi="Arial" w:cs="Arial"/>
                <w:color w:val="000000" w:themeColor="text1"/>
              </w:rPr>
              <w:t xml:space="preserve"> including a provision in the WHS Act to allow for certain notices relating to psychosocial hazards to not be displayed at workplaces?</w:t>
            </w:r>
          </w:p>
          <w:p w14:paraId="7990F6B6" w14:textId="77777777" w:rsidR="001B6BA9" w:rsidRDefault="001B6BA9" w:rsidP="001B6BA9">
            <w:pPr>
              <w:pStyle w:val="ListParagraph"/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1D0FE8E" w14:textId="77777777" w:rsidR="001B6BA9" w:rsidRPr="009A5E21" w:rsidRDefault="001B6BA9" w:rsidP="00C0419C">
            <w:pPr>
              <w:pStyle w:val="ListParagraph"/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Please provide your reasoning and any evidence to support your answer.</w:t>
            </w:r>
          </w:p>
        </w:tc>
      </w:tr>
      <w:tr w:rsidR="001B6BA9" w:rsidRPr="00CA4388" w14:paraId="61541566" w14:textId="77777777" w:rsidTr="00C0419C">
        <w:tc>
          <w:tcPr>
            <w:tcW w:w="9498" w:type="dxa"/>
          </w:tcPr>
          <w:p w14:paraId="5D6EE72A" w14:textId="77777777" w:rsidR="001B6BA9" w:rsidRDefault="001B6BA9" w:rsidP="00C0419C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COMMENTS:</w:t>
            </w:r>
          </w:p>
          <w:p w14:paraId="02A70D2E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DB145CC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4CF83C4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7FEF32F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AC42B03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2B3033C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88FD2EA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09B24BE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ADD4D50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6EBCA0F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EB36CAD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45D10C7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159534D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ADD5C81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932AF28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8768539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5E1A090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BD9B1BF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984A26A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0576E8F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66F4603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5394AAC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1F2A9D0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2B2BD45" w14:textId="77777777" w:rsidR="0087332A" w:rsidRDefault="0087332A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55AE329" w14:textId="77777777" w:rsidR="001B6BA9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AC98DDC" w14:textId="77777777" w:rsidR="001B6BA9" w:rsidRPr="00CA4388" w:rsidRDefault="001B6BA9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2BC5637" w14:textId="77777777" w:rsidR="001B6BA9" w:rsidRDefault="001B6BA9">
      <w:pPr>
        <w:spacing w:after="200"/>
        <w:rPr>
          <w:rFonts w:cstheme="minorBidi"/>
        </w:rPr>
      </w:pPr>
      <w:r>
        <w:br w:type="page"/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47446B" w:rsidRPr="00B61EFA" w14:paraId="6A7B1A65" w14:textId="77777777" w:rsidTr="006660A3">
        <w:tc>
          <w:tcPr>
            <w:tcW w:w="9498" w:type="dxa"/>
            <w:shd w:val="clear" w:color="auto" w:fill="31849B" w:themeFill="accent5" w:themeFillShade="BF"/>
          </w:tcPr>
          <w:p w14:paraId="52E65C98" w14:textId="0168FF8C" w:rsidR="0047446B" w:rsidRPr="006660A3" w:rsidRDefault="0047446B" w:rsidP="00C0419C">
            <w:pPr>
              <w:pStyle w:val="Heading2"/>
              <w:spacing w:before="0" w:after="16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bookmarkStart w:id="22" w:name="_Toc210654109"/>
            <w:r w:rsidRPr="006660A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TOPIC 6: General feedback on the operation and effectiveness of the WHS Act or other WHS matters</w:t>
            </w:r>
            <w:bookmarkEnd w:id="22"/>
          </w:p>
        </w:tc>
      </w:tr>
      <w:tr w:rsidR="0047446B" w:rsidRPr="009A5E21" w14:paraId="553054FA" w14:textId="77777777" w:rsidTr="00C0419C">
        <w:tc>
          <w:tcPr>
            <w:tcW w:w="9498" w:type="dxa"/>
          </w:tcPr>
          <w:p w14:paraId="0FB0731B" w14:textId="34681546" w:rsidR="0047446B" w:rsidRPr="00CA4388" w:rsidRDefault="0047446B" w:rsidP="00C0419C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4388">
              <w:rPr>
                <w:rFonts w:ascii="Arial" w:hAnsi="Arial" w:cs="Arial"/>
                <w:b/>
                <w:bCs/>
                <w:color w:val="000000" w:themeColor="text1"/>
              </w:rPr>
              <w:t>QUESTION</w:t>
            </w:r>
            <w:r w:rsidR="009C0994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58011BD2" w14:textId="77777777" w:rsidR="0047446B" w:rsidRDefault="0047446B" w:rsidP="00B32837">
            <w:pPr>
              <w:pStyle w:val="ListParagraph"/>
              <w:spacing w:after="160"/>
              <w:ind w:left="739" w:hanging="425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47446B">
              <w:rPr>
                <w:rFonts w:ascii="Arial" w:hAnsi="Arial" w:cs="Arial"/>
                <w:color w:val="000000" w:themeColor="text1"/>
              </w:rPr>
              <w:t xml:space="preserve">9a. Do you have any additional feedback on the general operation and effectiveness of Western Australia’s WHS laws? </w:t>
            </w:r>
          </w:p>
          <w:p w14:paraId="1CA6465A" w14:textId="77777777" w:rsidR="0047446B" w:rsidRDefault="0047446B" w:rsidP="00B32837">
            <w:pPr>
              <w:pStyle w:val="ListParagraph"/>
              <w:spacing w:after="160"/>
              <w:ind w:left="739" w:hanging="425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47446B">
              <w:rPr>
                <w:rFonts w:ascii="Arial" w:hAnsi="Arial" w:cs="Arial"/>
                <w:color w:val="000000" w:themeColor="text1"/>
              </w:rPr>
              <w:t xml:space="preserve">9b. Do you have any positive feedback regarding Western Australia’s adoption of the harmonised WHS laws? </w:t>
            </w:r>
          </w:p>
          <w:p w14:paraId="550DE052" w14:textId="77777777" w:rsidR="0047446B" w:rsidRDefault="0047446B" w:rsidP="00B32837">
            <w:pPr>
              <w:pStyle w:val="ListParagraph"/>
              <w:spacing w:after="160"/>
              <w:ind w:left="739" w:hanging="425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47446B">
              <w:rPr>
                <w:rFonts w:ascii="Arial" w:hAnsi="Arial" w:cs="Arial"/>
                <w:color w:val="000000" w:themeColor="text1"/>
              </w:rPr>
              <w:t xml:space="preserve">9c. Do you consider Western Australia’s WHS legislative framework to be effectively addressing emerging workplace hazards? </w:t>
            </w:r>
          </w:p>
          <w:p w14:paraId="4F34F8FC" w14:textId="31E5B999" w:rsidR="0047446B" w:rsidRDefault="0047446B" w:rsidP="00B32837">
            <w:pPr>
              <w:pStyle w:val="ListParagraph"/>
              <w:spacing w:after="160"/>
              <w:ind w:left="739" w:hanging="425"/>
              <w:contextualSpacing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7446B">
              <w:rPr>
                <w:rFonts w:ascii="Arial" w:hAnsi="Arial" w:cs="Arial"/>
                <w:color w:val="000000" w:themeColor="text1"/>
              </w:rPr>
              <w:t>9d. Do you consider Western Australia’s WHS legislative framework to be reducing the compliance burden faced by industry and others?</w:t>
            </w:r>
          </w:p>
          <w:p w14:paraId="3E40C0C7" w14:textId="57B16782" w:rsidR="0047446B" w:rsidRPr="009A5E21" w:rsidRDefault="0047446B" w:rsidP="00C0419C">
            <w:pPr>
              <w:pStyle w:val="ListParagraph"/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Please provide your reasoning and any evidence to support your answer</w:t>
            </w:r>
            <w:r w:rsidR="00B87972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Pr="009A5E21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</w:tr>
      <w:tr w:rsidR="0047446B" w:rsidRPr="00CA4388" w14:paraId="41780580" w14:textId="77777777" w:rsidTr="00C0419C">
        <w:tc>
          <w:tcPr>
            <w:tcW w:w="9498" w:type="dxa"/>
          </w:tcPr>
          <w:p w14:paraId="6D7A4F6F" w14:textId="24D67523" w:rsidR="0047446B" w:rsidRDefault="0047446B" w:rsidP="00B87972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COMMENTS</w:t>
            </w:r>
            <w:r w:rsidR="00E01080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08464665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15EB0D4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8B2802C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2EBD295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BFA5340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D58B623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F50282B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121D017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938CD5C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32B1572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6E273C8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880906E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731B575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90B401E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FA786FB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8F21AFB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B01FA2F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5E79F3C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1D4A98D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6793726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3459E1A" w14:textId="77777777" w:rsidR="0047446B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0CF0824" w14:textId="77777777" w:rsidR="0047446B" w:rsidRPr="00CA4388" w:rsidRDefault="0047446B" w:rsidP="00C0419C">
            <w:pPr>
              <w:spacing w:after="16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0A40AB06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4872E26E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21875140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6AEA24FF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410DADAA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65F7B0D9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785450B9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6D69F545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56B93EF2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66C863C5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469CF338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35B85839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0BAB2D19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7E0E79F6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537234C4" w14:textId="77777777" w:rsidR="00BE3B2F" w:rsidRDefault="00BE3B2F" w:rsidP="00BE3B2F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546D0FB8" w14:textId="0C69D738" w:rsidR="00BE3B2F" w:rsidRPr="00BE3B2F" w:rsidRDefault="00BE3B2F" w:rsidP="00BE3B2F">
      <w:pPr>
        <w:pStyle w:val="BodyText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Submission</w:t>
      </w:r>
      <w:r w:rsidRPr="00BE3B2F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E3B2F">
        <w:rPr>
          <w:sz w:val="28"/>
          <w:szCs w:val="28"/>
        </w:rPr>
        <w:t xml:space="preserve">Once completed, please submit this form to </w:t>
      </w:r>
      <w:hyperlink r:id="rId15" w:history="1">
        <w:r w:rsidRPr="00BE3B2F">
          <w:rPr>
            <w:rStyle w:val="Hyperlink"/>
            <w:rFonts w:ascii="Arial" w:hAnsi="Arial" w:cs="Arial"/>
            <w:sz w:val="28"/>
            <w:szCs w:val="28"/>
          </w:rPr>
          <w:t>whs_act_statutory_review@lgirs.wa.gov.au</w:t>
        </w:r>
      </w:hyperlink>
    </w:p>
    <w:p w14:paraId="78A601D4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25D3254D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4099AF55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7DD7BD8F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28C13CEB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06A005A3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0A9F5D29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1F3CA624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5D39145E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37858600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7E420438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7AE6F4D3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27AF78F7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1C37F892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1E2A4DAA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044388D6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4D8E5D4C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6FF9C978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5A85C008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1614B578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2DE71627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44A4C8E9" w14:textId="77777777" w:rsid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</w:p>
    <w:p w14:paraId="77CF9922" w14:textId="1549A0A6" w:rsidR="00BE3B2F" w:rsidRPr="00BE3B2F" w:rsidRDefault="00BE3B2F" w:rsidP="00BE3B2F">
      <w:pPr>
        <w:pStyle w:val="BodyText"/>
        <w:spacing w:after="0"/>
        <w:rPr>
          <w:b/>
          <w:bCs/>
          <w:sz w:val="20"/>
          <w:szCs w:val="20"/>
        </w:rPr>
      </w:pPr>
      <w:r w:rsidRPr="00BE3B2F">
        <w:rPr>
          <w:b/>
          <w:bCs/>
          <w:sz w:val="20"/>
          <w:szCs w:val="20"/>
        </w:rPr>
        <w:t xml:space="preserve">Department of Local Government, Industry Regulation and Safety </w:t>
      </w:r>
    </w:p>
    <w:p w14:paraId="19CC39DB" w14:textId="77777777" w:rsidR="00BE3B2F" w:rsidRDefault="00BE3B2F" w:rsidP="00BE3B2F">
      <w:pPr>
        <w:pStyle w:val="BodyText"/>
        <w:spacing w:after="0"/>
        <w:rPr>
          <w:sz w:val="20"/>
          <w:szCs w:val="20"/>
        </w:rPr>
      </w:pPr>
      <w:r w:rsidRPr="00BE3B2F">
        <w:rPr>
          <w:sz w:val="20"/>
          <w:szCs w:val="20"/>
        </w:rPr>
        <w:t xml:space="preserve">WorkSafe Western Australia </w:t>
      </w:r>
    </w:p>
    <w:p w14:paraId="4B6FB52E" w14:textId="77777777" w:rsidR="00BE3B2F" w:rsidRDefault="00BE3B2F" w:rsidP="00BE3B2F">
      <w:pPr>
        <w:pStyle w:val="BodyText"/>
        <w:spacing w:after="0"/>
        <w:rPr>
          <w:sz w:val="20"/>
          <w:szCs w:val="20"/>
        </w:rPr>
      </w:pPr>
      <w:r w:rsidRPr="00BE3B2F">
        <w:rPr>
          <w:sz w:val="20"/>
          <w:szCs w:val="20"/>
        </w:rPr>
        <w:t xml:space="preserve">303 Sevenoaks Street </w:t>
      </w:r>
    </w:p>
    <w:p w14:paraId="20F731F2" w14:textId="77777777" w:rsidR="00BE3B2F" w:rsidRDefault="00BE3B2F" w:rsidP="00BE3B2F">
      <w:pPr>
        <w:pStyle w:val="BodyText"/>
        <w:spacing w:after="0"/>
        <w:rPr>
          <w:sz w:val="20"/>
          <w:szCs w:val="20"/>
        </w:rPr>
      </w:pPr>
      <w:r w:rsidRPr="00BE3B2F">
        <w:rPr>
          <w:sz w:val="20"/>
          <w:szCs w:val="20"/>
        </w:rPr>
        <w:t xml:space="preserve">Whadjuk Noongar Country </w:t>
      </w:r>
    </w:p>
    <w:p w14:paraId="3189F9B9" w14:textId="77777777" w:rsidR="00BE3B2F" w:rsidRDefault="00BE3B2F" w:rsidP="00BE3B2F">
      <w:pPr>
        <w:pStyle w:val="BodyText"/>
        <w:spacing w:after="0"/>
        <w:rPr>
          <w:sz w:val="20"/>
          <w:szCs w:val="20"/>
        </w:rPr>
      </w:pPr>
      <w:r w:rsidRPr="00BE3B2F">
        <w:rPr>
          <w:sz w:val="20"/>
          <w:szCs w:val="20"/>
        </w:rPr>
        <w:t xml:space="preserve">CANNINGTON WA 6107 </w:t>
      </w:r>
    </w:p>
    <w:p w14:paraId="086E3E89" w14:textId="77777777" w:rsidR="00BE3B2F" w:rsidRDefault="00BE3B2F" w:rsidP="00BE3B2F">
      <w:pPr>
        <w:pStyle w:val="BodyText"/>
        <w:spacing w:after="0"/>
        <w:rPr>
          <w:sz w:val="20"/>
          <w:szCs w:val="20"/>
        </w:rPr>
      </w:pPr>
      <w:r w:rsidRPr="00BE3B2F">
        <w:rPr>
          <w:sz w:val="20"/>
          <w:szCs w:val="20"/>
        </w:rPr>
        <w:t xml:space="preserve">Telephone: 1300 307 877 </w:t>
      </w:r>
    </w:p>
    <w:p w14:paraId="27DAEF99" w14:textId="77777777" w:rsidR="00BE3B2F" w:rsidRDefault="00BE3B2F" w:rsidP="00BE3B2F">
      <w:pPr>
        <w:pStyle w:val="BodyText"/>
        <w:spacing w:after="0"/>
        <w:rPr>
          <w:sz w:val="20"/>
          <w:szCs w:val="20"/>
        </w:rPr>
      </w:pPr>
      <w:r w:rsidRPr="00BE3B2F">
        <w:rPr>
          <w:sz w:val="20"/>
          <w:szCs w:val="20"/>
        </w:rPr>
        <w:t xml:space="preserve">NRS: 13 36 77 </w:t>
      </w:r>
    </w:p>
    <w:p w14:paraId="010560B1" w14:textId="0DF9A4C4" w:rsidR="00BE3B2F" w:rsidRDefault="00BE3B2F" w:rsidP="00BE3B2F">
      <w:pPr>
        <w:pStyle w:val="BodyText"/>
        <w:spacing w:after="0"/>
        <w:rPr>
          <w:sz w:val="20"/>
          <w:szCs w:val="20"/>
        </w:rPr>
      </w:pPr>
      <w:r w:rsidRPr="00BE3B2F">
        <w:rPr>
          <w:sz w:val="20"/>
          <w:szCs w:val="20"/>
        </w:rPr>
        <w:t xml:space="preserve">Email: </w:t>
      </w:r>
      <w:hyperlink r:id="rId16" w:history="1">
        <w:r w:rsidRPr="002A4E83">
          <w:rPr>
            <w:rStyle w:val="Hyperlink"/>
            <w:sz w:val="20"/>
            <w:szCs w:val="20"/>
          </w:rPr>
          <w:t>wscallcentre@lgirs.wa.gov.au</w:t>
        </w:r>
      </w:hyperlink>
      <w:r w:rsidRPr="00BE3B2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7332A">
        <w:rPr>
          <w:b/>
          <w:bCs/>
          <w:sz w:val="20"/>
          <w:szCs w:val="20"/>
        </w:rPr>
        <w:t xml:space="preserve">do not use this email address for </w:t>
      </w:r>
      <w:r w:rsidR="006660A3" w:rsidRPr="0087332A">
        <w:rPr>
          <w:b/>
          <w:bCs/>
          <w:sz w:val="20"/>
          <w:szCs w:val="20"/>
        </w:rPr>
        <w:t xml:space="preserve">your </w:t>
      </w:r>
      <w:r w:rsidRPr="0087332A">
        <w:rPr>
          <w:b/>
          <w:bCs/>
          <w:sz w:val="20"/>
          <w:szCs w:val="20"/>
        </w:rPr>
        <w:t>submission</w:t>
      </w:r>
      <w:r>
        <w:rPr>
          <w:sz w:val="20"/>
          <w:szCs w:val="20"/>
        </w:rPr>
        <w:t>)</w:t>
      </w:r>
    </w:p>
    <w:p w14:paraId="628D301E" w14:textId="7A9EEE74" w:rsidR="00535B66" w:rsidRPr="00BE3B2F" w:rsidRDefault="00BE3B2F" w:rsidP="00BE3B2F">
      <w:pPr>
        <w:pStyle w:val="BodyText"/>
        <w:spacing w:after="0"/>
        <w:rPr>
          <w:sz w:val="20"/>
          <w:szCs w:val="20"/>
        </w:rPr>
      </w:pPr>
      <w:r w:rsidRPr="00BE3B2F">
        <w:rPr>
          <w:sz w:val="20"/>
          <w:szCs w:val="20"/>
        </w:rPr>
        <w:t>Website: www.worksafe.wa.gov.a</w:t>
      </w:r>
      <w:r>
        <w:rPr>
          <w:sz w:val="20"/>
          <w:szCs w:val="20"/>
        </w:rPr>
        <w:t>u</w:t>
      </w:r>
    </w:p>
    <w:sectPr w:rsidR="00535B66" w:rsidRPr="00BE3B2F" w:rsidSect="00793B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68" w:right="1304" w:bottom="1304" w:left="13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B5B3" w14:textId="77777777" w:rsidR="000B6C08" w:rsidRDefault="000B6C08" w:rsidP="00A4382C">
      <w:pPr>
        <w:spacing w:line="240" w:lineRule="auto"/>
      </w:pPr>
      <w:r>
        <w:separator/>
      </w:r>
    </w:p>
  </w:endnote>
  <w:endnote w:type="continuationSeparator" w:id="0">
    <w:p w14:paraId="19E27CB4" w14:textId="77777777" w:rsidR="000B6C08" w:rsidRDefault="000B6C08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FF10" w14:textId="77777777" w:rsidR="005823D1" w:rsidRPr="00674200" w:rsidRDefault="005823D1" w:rsidP="00DC2AD1">
    <w:pPr>
      <w:pStyle w:val="Footer"/>
      <w:framePr w:w="567" w:wrap="around" w:vAnchor="page" w:hAnchor="page" w:x="10741" w:y="15586"/>
      <w:jc w:val="right"/>
      <w:rPr>
        <w:rStyle w:val="PageNumber"/>
        <w:rFonts w:cstheme="minorHAnsi"/>
        <w:sz w:val="30"/>
      </w:rPr>
    </w:pPr>
    <w:r w:rsidRPr="00674200">
      <w:rPr>
        <w:rStyle w:val="PageNumber"/>
        <w:rFonts w:cstheme="minorHAnsi"/>
        <w:sz w:val="30"/>
      </w:rPr>
      <w:fldChar w:fldCharType="begin"/>
    </w:r>
    <w:r w:rsidRPr="00674200">
      <w:rPr>
        <w:rStyle w:val="PageNumber"/>
        <w:rFonts w:cstheme="minorHAnsi"/>
        <w:sz w:val="30"/>
      </w:rPr>
      <w:instrText xml:space="preserve">PAGE  </w:instrText>
    </w:r>
    <w:r w:rsidRPr="00674200">
      <w:rPr>
        <w:rStyle w:val="PageNumber"/>
        <w:rFonts w:cstheme="minorHAnsi"/>
        <w:sz w:val="30"/>
      </w:rPr>
      <w:fldChar w:fldCharType="separate"/>
    </w:r>
    <w:r w:rsidR="000F22F3">
      <w:rPr>
        <w:rStyle w:val="PageNumber"/>
        <w:rFonts w:cstheme="minorHAnsi"/>
        <w:noProof/>
        <w:sz w:val="30"/>
      </w:rPr>
      <w:t>1</w:t>
    </w:r>
    <w:r w:rsidRPr="00674200">
      <w:rPr>
        <w:rStyle w:val="PageNumber"/>
        <w:rFonts w:cstheme="minorHAnsi"/>
        <w:sz w:val="30"/>
      </w:rPr>
      <w:fldChar w:fldCharType="end"/>
    </w:r>
  </w:p>
  <w:p w14:paraId="2A66BE17" w14:textId="77777777" w:rsidR="005823D1" w:rsidRDefault="005823D1">
    <w:pPr>
      <w:pStyle w:val="Footer"/>
    </w:pPr>
    <w:r>
      <w:rPr>
        <w:noProof/>
        <w:color w:val="385479"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21AAC2" wp14:editId="2AA0AB8B">
              <wp:simplePos x="0" y="0"/>
              <wp:positionH relativeFrom="page">
                <wp:posOffset>567055</wp:posOffset>
              </wp:positionH>
              <wp:positionV relativeFrom="page">
                <wp:posOffset>10146030</wp:posOffset>
              </wp:positionV>
              <wp:extent cx="6629400" cy="71755"/>
              <wp:effectExtent l="0" t="0" r="0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71755"/>
                      </a:xfrm>
                      <a:prstGeom prst="rect">
                        <a:avLst/>
                      </a:prstGeom>
                      <a:solidFill>
                        <a:srgbClr val="561B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72674" w14:textId="77777777" w:rsidR="005823D1" w:rsidRPr="00DC67BB" w:rsidRDefault="005823D1" w:rsidP="00C9246B">
                          <w:pPr>
                            <w:pStyle w:val="Footer"/>
                            <w:jc w:val="right"/>
                            <w:rPr>
                              <w:rStyle w:val="PageNumber"/>
                              <w:rFonts w:ascii="Trebuchet MS" w:hAnsi="Trebuchet MS"/>
                              <w:sz w:val="30"/>
                            </w:rPr>
                          </w:pPr>
                          <w:r w:rsidRPr="00DC67BB">
                            <w:rPr>
                              <w:rStyle w:val="PageNumber"/>
                              <w:sz w:val="30"/>
                            </w:rPr>
                            <w:fldChar w:fldCharType="begin"/>
                          </w:r>
                          <w:r w:rsidRPr="00DC67BB">
                            <w:rPr>
                              <w:rStyle w:val="PageNumber"/>
                              <w:rFonts w:ascii="Trebuchet MS" w:hAnsi="Trebuchet MS"/>
                              <w:sz w:val="30"/>
                            </w:rPr>
                            <w:instrText xml:space="preserve">PAGE  </w:instrText>
                          </w:r>
                          <w:r w:rsidRPr="00DC67BB">
                            <w:rPr>
                              <w:rStyle w:val="PageNumber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rebuchet MS" w:hAnsi="Trebuchet MS"/>
                              <w:noProof/>
                              <w:sz w:val="30"/>
                            </w:rPr>
                            <w:t>2</w:t>
                          </w:r>
                          <w:r w:rsidRPr="00DC67BB">
                            <w:rPr>
                              <w:rStyle w:val="PageNumber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1AAC2" id="Rectangle 3" o:spid="_x0000_s1026" style="position:absolute;margin-left:44.65pt;margin-top:798.9pt;width:522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" fillcolor="#561b17" stroked="f">
              <v:textbox>
                <w:txbxContent>
                  <w:p w14:paraId="69672674" w14:textId="77777777" w:rsidR="005823D1" w:rsidRPr="00DC67BB" w:rsidRDefault="005823D1" w:rsidP="00C9246B">
                    <w:pPr>
                      <w:pStyle w:val="Footer"/>
                      <w:jc w:val="right"/>
                      <w:rPr>
                        <w:rStyle w:val="PageNumber"/>
                        <w:rFonts w:ascii="Trebuchet MS" w:hAnsi="Trebuchet MS"/>
                        <w:sz w:val="30"/>
                      </w:rPr>
                    </w:pPr>
                    <w:r w:rsidRPr="00DC67BB">
                      <w:rPr>
                        <w:rStyle w:val="PageNumber"/>
                        <w:sz w:val="30"/>
                      </w:rPr>
                      <w:fldChar w:fldCharType="begin"/>
                    </w:r>
                    <w:r w:rsidRPr="00DC67BB">
                      <w:rPr>
                        <w:rStyle w:val="PageNumber"/>
                        <w:rFonts w:ascii="Trebuchet MS" w:hAnsi="Trebuchet MS"/>
                        <w:sz w:val="30"/>
                      </w:rPr>
                      <w:instrText xml:space="preserve">PAGE  </w:instrText>
                    </w:r>
                    <w:r w:rsidRPr="00DC67BB">
                      <w:rPr>
                        <w:rStyle w:val="PageNumber"/>
                        <w:sz w:val="30"/>
                      </w:rPr>
                      <w:fldChar w:fldCharType="separate"/>
                    </w:r>
                    <w:r>
                      <w:rPr>
                        <w:rStyle w:val="PageNumber"/>
                        <w:rFonts w:ascii="Trebuchet MS" w:hAnsi="Trebuchet MS"/>
                        <w:noProof/>
                        <w:sz w:val="30"/>
                      </w:rPr>
                      <w:t>2</w:t>
                    </w:r>
                    <w:r w:rsidRPr="00DC67BB">
                      <w:rPr>
                        <w:rStyle w:val="PageNumber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FDF8" w14:textId="3593BCB4" w:rsidR="005823D1" w:rsidRDefault="005823D1" w:rsidP="000332E3">
    <w:pPr>
      <w:pStyle w:val="Footer"/>
      <w:ind w:right="-578"/>
    </w:pPr>
  </w:p>
  <w:p w14:paraId="1EA0E345" w14:textId="77777777" w:rsidR="005823D1" w:rsidRDefault="005823D1" w:rsidP="000332E3">
    <w:pPr>
      <w:pStyle w:val="Footer"/>
      <w:ind w:right="-578"/>
    </w:pPr>
  </w:p>
  <w:p w14:paraId="1D3B8F2E" w14:textId="77777777" w:rsidR="005823D1" w:rsidRDefault="005823D1" w:rsidP="000332E3">
    <w:pPr>
      <w:pStyle w:val="Footer"/>
      <w:ind w:right="-5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0EB6" w14:textId="77777777" w:rsidR="005823D1" w:rsidRDefault="005823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772A8" w14:textId="5B296D54" w:rsidR="00CC5FB3" w:rsidRPr="009149FA" w:rsidRDefault="003A69FF" w:rsidP="009149FA">
    <w:pPr>
      <w:pStyle w:val="Footer"/>
      <w:rPr>
        <w:szCs w:val="16"/>
      </w:rPr>
    </w:pPr>
    <w:r>
      <w:rPr>
        <w:szCs w:val="16"/>
      </w:rPr>
      <w:t xml:space="preserve"> </w:t>
    </w:r>
    <w:r w:rsidR="00B15148" w:rsidRPr="00B15148">
      <w:rPr>
        <w:szCs w:val="16"/>
      </w:rPr>
      <w:t xml:space="preserve">Work Health and Safety Act 2020 </w:t>
    </w:r>
    <w:r w:rsidR="00331FF1">
      <w:rPr>
        <w:szCs w:val="16"/>
      </w:rPr>
      <w:t xml:space="preserve">- </w:t>
    </w:r>
    <w:r w:rsidR="00B15148" w:rsidRPr="00B15148">
      <w:rPr>
        <w:szCs w:val="16"/>
      </w:rPr>
      <w:t>Statutory Review</w:t>
    </w:r>
    <w:r w:rsidR="00B15148">
      <w:rPr>
        <w:szCs w:val="16"/>
      </w:rPr>
      <w:t xml:space="preserve"> </w:t>
    </w:r>
    <w:r w:rsidR="00331FF1">
      <w:rPr>
        <w:szCs w:val="16"/>
      </w:rPr>
      <w:t>- S</w:t>
    </w:r>
    <w:r w:rsidR="00B15148" w:rsidRPr="007F43F2">
      <w:rPr>
        <w:szCs w:val="16"/>
      </w:rPr>
      <w:t xml:space="preserve">ubmission </w:t>
    </w:r>
    <w:r w:rsidR="00331FF1">
      <w:rPr>
        <w:szCs w:val="16"/>
      </w:rPr>
      <w:t>T</w:t>
    </w:r>
    <w:r w:rsidR="00B15148" w:rsidRPr="007F43F2">
      <w:rPr>
        <w:szCs w:val="16"/>
      </w:rPr>
      <w:t>emplate</w:t>
    </w:r>
    <w:r w:rsidR="009149FA">
      <w:rPr>
        <w:szCs w:val="16"/>
      </w:rPr>
      <w:tab/>
    </w:r>
    <w:r w:rsidR="009149FA">
      <w:rPr>
        <w:szCs w:val="16"/>
      </w:rPr>
      <w:tab/>
    </w:r>
    <w:r w:rsidR="009149FA">
      <w:rPr>
        <w:szCs w:val="16"/>
      </w:rPr>
      <w:tab/>
    </w:r>
    <w:r>
      <w:rPr>
        <w:szCs w:val="16"/>
      </w:rPr>
      <w:t xml:space="preserve">                 </w:t>
    </w:r>
    <w:r w:rsidR="009149FA">
      <w:rPr>
        <w:szCs w:val="16"/>
      </w:rPr>
      <w:t xml:space="preserve">Page </w:t>
    </w:r>
    <w:r w:rsidR="009149FA">
      <w:rPr>
        <w:szCs w:val="16"/>
      </w:rPr>
      <w:fldChar w:fldCharType="begin"/>
    </w:r>
    <w:r w:rsidR="009149FA">
      <w:rPr>
        <w:szCs w:val="16"/>
      </w:rPr>
      <w:instrText xml:space="preserve"> PAGE </w:instrText>
    </w:r>
    <w:r w:rsidR="009149FA">
      <w:rPr>
        <w:szCs w:val="16"/>
      </w:rPr>
      <w:fldChar w:fldCharType="separate"/>
    </w:r>
    <w:r w:rsidR="00BD6A11">
      <w:rPr>
        <w:noProof/>
        <w:szCs w:val="16"/>
      </w:rPr>
      <w:t>10</w:t>
    </w:r>
    <w:r w:rsidR="009149FA">
      <w:rPr>
        <w:szCs w:val="16"/>
      </w:rPr>
      <w:fldChar w:fldCharType="end"/>
    </w:r>
    <w:r w:rsidR="009149FA">
      <w:rPr>
        <w:szCs w:val="16"/>
      </w:rPr>
      <w:t xml:space="preserve"> of </w:t>
    </w:r>
    <w:r w:rsidR="009149FA">
      <w:rPr>
        <w:szCs w:val="16"/>
      </w:rPr>
      <w:fldChar w:fldCharType="begin"/>
    </w:r>
    <w:r w:rsidR="009149FA">
      <w:rPr>
        <w:szCs w:val="16"/>
      </w:rPr>
      <w:instrText xml:space="preserve"> NUMPAGES </w:instrText>
    </w:r>
    <w:r w:rsidR="009149FA">
      <w:rPr>
        <w:szCs w:val="16"/>
      </w:rPr>
      <w:fldChar w:fldCharType="separate"/>
    </w:r>
    <w:r w:rsidR="00BD6A11">
      <w:rPr>
        <w:noProof/>
        <w:szCs w:val="16"/>
      </w:rPr>
      <w:t>10</w:t>
    </w:r>
    <w:r w:rsidR="009149FA">
      <w:rPr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19FC" w14:textId="77777777"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 w:rsidR="00BD6A11">
      <w:rPr>
        <w:noProof/>
        <w:szCs w:val="16"/>
      </w:rPr>
      <w:t>Public Consultation Template MR feedback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BD6A11">
      <w:rPr>
        <w:noProof/>
        <w:szCs w:val="16"/>
      </w:rPr>
      <w:t>10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-2082586955"/>
        <w:dropDownList>
          <w:listItem w:value="[ReleaseClassification]"/>
        </w:dropDownList>
      </w:sdtPr>
      <w:sdtContent>
        <w:r w:rsidR="00317B5F">
          <w:rPr>
            <w:snapToGrid w:val="0"/>
            <w:szCs w:val="16"/>
          </w:rPr>
          <w:t>For Public Release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FF400" w14:textId="77777777" w:rsidR="000B6C08" w:rsidRDefault="000B6C08" w:rsidP="00A4382C">
      <w:pPr>
        <w:spacing w:line="240" w:lineRule="auto"/>
      </w:pPr>
      <w:r>
        <w:separator/>
      </w:r>
    </w:p>
  </w:footnote>
  <w:footnote w:type="continuationSeparator" w:id="0">
    <w:p w14:paraId="5944135E" w14:textId="77777777" w:rsidR="000B6C08" w:rsidRDefault="000B6C08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5EC6" w14:textId="1EDDF526" w:rsidR="008C7407" w:rsidRPr="008C7407" w:rsidRDefault="004E6765" w:rsidP="008C7407">
    <w:pPr>
      <w:pStyle w:val="Header"/>
      <w:spacing w:after="160"/>
      <w:rPr>
        <w:noProof/>
        <w:lang w:eastAsia="en-AU"/>
      </w:rPr>
    </w:pPr>
    <w:r>
      <w:rPr>
        <w:noProof/>
      </w:rPr>
      <w:drawing>
        <wp:inline distT="0" distB="0" distL="0" distR="0" wp14:anchorId="4412653C" wp14:editId="10C282A5">
          <wp:extent cx="2292468" cy="539778"/>
          <wp:effectExtent l="0" t="0" r="0" b="0"/>
          <wp:docPr id="98782380" name="Picture 6" descr="A black background with whit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D6F10D8D-FF1D-C1E9-C1F4-B36B86AF35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black background with white text&#10;&#10;AI-generated content may be incorrect.">
                    <a:extLst>
                      <a:ext uri="{FF2B5EF4-FFF2-40B4-BE49-F238E27FC236}">
                        <a16:creationId xmlns:a16="http://schemas.microsoft.com/office/drawing/2014/main" id="{D6F10D8D-FF1D-C1E9-C1F4-B36B86AF35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468" cy="539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AFC" w:rsidRPr="008C7407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AA63274" wp14:editId="77E7FB69">
          <wp:simplePos x="0" y="0"/>
          <wp:positionH relativeFrom="column">
            <wp:posOffset>4570095</wp:posOffset>
          </wp:positionH>
          <wp:positionV relativeFrom="paragraph">
            <wp:posOffset>132080</wp:posOffset>
          </wp:positionV>
          <wp:extent cx="1988820" cy="481330"/>
          <wp:effectExtent l="0" t="0" r="0" b="0"/>
          <wp:wrapNone/>
          <wp:docPr id="860587823" name="Picture 3" descr="A whit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787227" name="Picture 3" descr="A whit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A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FF0F291" wp14:editId="28539E49">
              <wp:simplePos x="0" y="0"/>
              <wp:positionH relativeFrom="column">
                <wp:posOffset>-160020</wp:posOffset>
              </wp:positionH>
              <wp:positionV relativeFrom="paragraph">
                <wp:posOffset>-169545</wp:posOffset>
              </wp:positionV>
              <wp:extent cx="7115175" cy="1123950"/>
              <wp:effectExtent l="0" t="0" r="9525" b="0"/>
              <wp:wrapNone/>
              <wp:docPr id="161252073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5175" cy="11239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A13BBE" id="Rectangle 1" o:spid="_x0000_s1026" style="position:absolute;margin-left:-12.6pt;margin-top:-13.35pt;width:560.25pt;height:88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" fillcolor="#31849b [2408]" stroked="f" strokeweight="2pt"/>
          </w:pict>
        </mc:Fallback>
      </mc:AlternateContent>
    </w:r>
  </w:p>
  <w:p w14:paraId="3D50F25A" w14:textId="364482C1" w:rsidR="005823D1" w:rsidRDefault="005823D1" w:rsidP="00DC2AD1">
    <w:pPr>
      <w:pStyle w:val="Header"/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2A1C" w14:textId="77777777" w:rsidR="005823D1" w:rsidRDefault="00582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1B7D" w14:textId="77777777" w:rsidR="005823D1" w:rsidRPr="009149FA" w:rsidRDefault="005823D1" w:rsidP="009149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757A" w14:textId="77777777" w:rsidR="005823D1" w:rsidRDefault="00582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B9B"/>
    <w:multiLevelType w:val="hybridMultilevel"/>
    <w:tmpl w:val="B27A86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84CA7"/>
    <w:multiLevelType w:val="hybridMultilevel"/>
    <w:tmpl w:val="9A4CF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3" w15:restartNumberingAfterBreak="0">
    <w:nsid w:val="19E47981"/>
    <w:multiLevelType w:val="multilevel"/>
    <w:tmpl w:val="0AA25E70"/>
    <w:numStyleLink w:val="AgencyBullets"/>
  </w:abstractNum>
  <w:abstractNum w:abstractNumId="4" w15:restartNumberingAfterBreak="0">
    <w:nsid w:val="1C94107A"/>
    <w:multiLevelType w:val="hybridMultilevel"/>
    <w:tmpl w:val="0D3857BE"/>
    <w:lvl w:ilvl="0" w:tplc="A7EEDE6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7" w15:restartNumberingAfterBreak="0">
    <w:nsid w:val="31014098"/>
    <w:multiLevelType w:val="hybridMultilevel"/>
    <w:tmpl w:val="B170A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D4FE3"/>
    <w:multiLevelType w:val="multilevel"/>
    <w:tmpl w:val="B2FCF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F60A1"/>
    <w:multiLevelType w:val="multilevel"/>
    <w:tmpl w:val="77DEEFC4"/>
    <w:numStyleLink w:val="AgencyNumbers"/>
  </w:abstractNum>
  <w:abstractNum w:abstractNumId="10" w15:restartNumberingAfterBreak="0">
    <w:nsid w:val="41B20D18"/>
    <w:multiLevelType w:val="multilevel"/>
    <w:tmpl w:val="C4023126"/>
    <w:numStyleLink w:val="AgencyTableBullets"/>
  </w:abstractNum>
  <w:abstractNum w:abstractNumId="11" w15:restartNumberingAfterBreak="0">
    <w:nsid w:val="4474526F"/>
    <w:multiLevelType w:val="multilevel"/>
    <w:tmpl w:val="D5A4B100"/>
    <w:numStyleLink w:val="AgencyTableNumbers"/>
  </w:abstractNum>
  <w:abstractNum w:abstractNumId="12" w15:restartNumberingAfterBreak="0">
    <w:nsid w:val="472D5125"/>
    <w:multiLevelType w:val="hybridMultilevel"/>
    <w:tmpl w:val="9DF8B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4D806412"/>
    <w:multiLevelType w:val="hybridMultilevel"/>
    <w:tmpl w:val="BA66575C"/>
    <w:lvl w:ilvl="0" w:tplc="0C090011">
      <w:start w:val="1"/>
      <w:numFmt w:val="decimal"/>
      <w:lvlText w:val="%1)"/>
      <w:lvlJc w:val="left"/>
      <w:pPr>
        <w:ind w:left="1311" w:hanging="360"/>
      </w:pPr>
    </w:lvl>
    <w:lvl w:ilvl="1" w:tplc="0C090019">
      <w:start w:val="1"/>
      <w:numFmt w:val="lowerLetter"/>
      <w:lvlText w:val="%2."/>
      <w:lvlJc w:val="left"/>
      <w:pPr>
        <w:ind w:left="2031" w:hanging="360"/>
      </w:pPr>
    </w:lvl>
    <w:lvl w:ilvl="2" w:tplc="0C09001B">
      <w:start w:val="1"/>
      <w:numFmt w:val="lowerRoman"/>
      <w:lvlText w:val="%3."/>
      <w:lvlJc w:val="right"/>
      <w:pPr>
        <w:ind w:left="2751" w:hanging="180"/>
      </w:pPr>
    </w:lvl>
    <w:lvl w:ilvl="3" w:tplc="0C09000F" w:tentative="1">
      <w:start w:val="1"/>
      <w:numFmt w:val="decimal"/>
      <w:lvlText w:val="%4."/>
      <w:lvlJc w:val="left"/>
      <w:pPr>
        <w:ind w:left="3471" w:hanging="360"/>
      </w:pPr>
    </w:lvl>
    <w:lvl w:ilvl="4" w:tplc="0C090019" w:tentative="1">
      <w:start w:val="1"/>
      <w:numFmt w:val="lowerLetter"/>
      <w:lvlText w:val="%5."/>
      <w:lvlJc w:val="left"/>
      <w:pPr>
        <w:ind w:left="4191" w:hanging="360"/>
      </w:pPr>
    </w:lvl>
    <w:lvl w:ilvl="5" w:tplc="0C09001B" w:tentative="1">
      <w:start w:val="1"/>
      <w:numFmt w:val="lowerRoman"/>
      <w:lvlText w:val="%6."/>
      <w:lvlJc w:val="right"/>
      <w:pPr>
        <w:ind w:left="4911" w:hanging="180"/>
      </w:pPr>
    </w:lvl>
    <w:lvl w:ilvl="6" w:tplc="0C09000F" w:tentative="1">
      <w:start w:val="1"/>
      <w:numFmt w:val="decimal"/>
      <w:lvlText w:val="%7."/>
      <w:lvlJc w:val="left"/>
      <w:pPr>
        <w:ind w:left="5631" w:hanging="360"/>
      </w:pPr>
    </w:lvl>
    <w:lvl w:ilvl="7" w:tplc="0C090019" w:tentative="1">
      <w:start w:val="1"/>
      <w:numFmt w:val="lowerLetter"/>
      <w:lvlText w:val="%8."/>
      <w:lvlJc w:val="left"/>
      <w:pPr>
        <w:ind w:left="6351" w:hanging="360"/>
      </w:pPr>
    </w:lvl>
    <w:lvl w:ilvl="8" w:tplc="0C0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5" w15:restartNumberingAfterBreak="0">
    <w:nsid w:val="4FD1475C"/>
    <w:multiLevelType w:val="hybridMultilevel"/>
    <w:tmpl w:val="FC38BAD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20978"/>
    <w:multiLevelType w:val="hybridMultilevel"/>
    <w:tmpl w:val="0D3857B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23A10"/>
    <w:multiLevelType w:val="hybridMultilevel"/>
    <w:tmpl w:val="9A4CF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E4C1F"/>
    <w:multiLevelType w:val="multilevel"/>
    <w:tmpl w:val="F15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212A3"/>
    <w:multiLevelType w:val="multilevel"/>
    <w:tmpl w:val="3F10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1721A1"/>
    <w:multiLevelType w:val="multilevel"/>
    <w:tmpl w:val="499A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8659F1"/>
    <w:multiLevelType w:val="hybridMultilevel"/>
    <w:tmpl w:val="9A4CFF30"/>
    <w:lvl w:ilvl="0" w:tplc="8F74D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D7602"/>
    <w:multiLevelType w:val="hybridMultilevel"/>
    <w:tmpl w:val="EE168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352492">
    <w:abstractNumId w:val="6"/>
  </w:num>
  <w:num w:numId="2" w16cid:durableId="1483039991">
    <w:abstractNumId w:val="13"/>
  </w:num>
  <w:num w:numId="3" w16cid:durableId="145440933">
    <w:abstractNumId w:val="2"/>
  </w:num>
  <w:num w:numId="4" w16cid:durableId="1670139369">
    <w:abstractNumId w:val="5"/>
  </w:num>
  <w:num w:numId="5" w16cid:durableId="556556345">
    <w:abstractNumId w:val="9"/>
  </w:num>
  <w:num w:numId="6" w16cid:durableId="609976001">
    <w:abstractNumId w:val="10"/>
  </w:num>
  <w:num w:numId="7" w16cid:durableId="1304193655">
    <w:abstractNumId w:val="11"/>
  </w:num>
  <w:num w:numId="8" w16cid:durableId="1767454652">
    <w:abstractNumId w:val="3"/>
  </w:num>
  <w:num w:numId="9" w16cid:durableId="1813592255">
    <w:abstractNumId w:val="3"/>
  </w:num>
  <w:num w:numId="10" w16cid:durableId="2039968408">
    <w:abstractNumId w:val="9"/>
  </w:num>
  <w:num w:numId="11" w16cid:durableId="431239879">
    <w:abstractNumId w:val="3"/>
  </w:num>
  <w:num w:numId="12" w16cid:durableId="1102993005">
    <w:abstractNumId w:val="3"/>
  </w:num>
  <w:num w:numId="13" w16cid:durableId="611977085">
    <w:abstractNumId w:val="3"/>
  </w:num>
  <w:num w:numId="14" w16cid:durableId="1761759740">
    <w:abstractNumId w:val="3"/>
  </w:num>
  <w:num w:numId="15" w16cid:durableId="1373187869">
    <w:abstractNumId w:val="9"/>
  </w:num>
  <w:num w:numId="16" w16cid:durableId="1701393103">
    <w:abstractNumId w:val="9"/>
  </w:num>
  <w:num w:numId="17" w16cid:durableId="1355576836">
    <w:abstractNumId w:val="9"/>
  </w:num>
  <w:num w:numId="18" w16cid:durableId="1262176773">
    <w:abstractNumId w:val="9"/>
  </w:num>
  <w:num w:numId="19" w16cid:durableId="994453206">
    <w:abstractNumId w:val="6"/>
  </w:num>
  <w:num w:numId="20" w16cid:durableId="815880219">
    <w:abstractNumId w:val="13"/>
  </w:num>
  <w:num w:numId="21" w16cid:durableId="1669020781">
    <w:abstractNumId w:val="2"/>
  </w:num>
  <w:num w:numId="22" w16cid:durableId="341318244">
    <w:abstractNumId w:val="5"/>
  </w:num>
  <w:num w:numId="23" w16cid:durableId="1777361530">
    <w:abstractNumId w:val="10"/>
  </w:num>
  <w:num w:numId="24" w16cid:durableId="1058013397">
    <w:abstractNumId w:val="11"/>
  </w:num>
  <w:num w:numId="25" w16cid:durableId="835344372">
    <w:abstractNumId w:val="22"/>
  </w:num>
  <w:num w:numId="26" w16cid:durableId="336418863">
    <w:abstractNumId w:val="7"/>
  </w:num>
  <w:num w:numId="27" w16cid:durableId="559174262">
    <w:abstractNumId w:val="12"/>
  </w:num>
  <w:num w:numId="28" w16cid:durableId="623661511">
    <w:abstractNumId w:val="14"/>
  </w:num>
  <w:num w:numId="29" w16cid:durableId="1986935798">
    <w:abstractNumId w:val="0"/>
  </w:num>
  <w:num w:numId="30" w16cid:durableId="1563951932">
    <w:abstractNumId w:val="20"/>
  </w:num>
  <w:num w:numId="31" w16cid:durableId="2121685570">
    <w:abstractNumId w:val="18"/>
  </w:num>
  <w:num w:numId="32" w16cid:durableId="1249771930">
    <w:abstractNumId w:val="19"/>
  </w:num>
  <w:num w:numId="33" w16cid:durableId="403575886">
    <w:abstractNumId w:val="8"/>
  </w:num>
  <w:num w:numId="34" w16cid:durableId="167789675">
    <w:abstractNumId w:val="21"/>
  </w:num>
  <w:num w:numId="35" w16cid:durableId="1631478824">
    <w:abstractNumId w:val="1"/>
  </w:num>
  <w:num w:numId="36" w16cid:durableId="1236626025">
    <w:abstractNumId w:val="17"/>
  </w:num>
  <w:num w:numId="37" w16cid:durableId="2116828974">
    <w:abstractNumId w:val="4"/>
  </w:num>
  <w:num w:numId="38" w16cid:durableId="1774280993">
    <w:abstractNumId w:val="15"/>
  </w:num>
  <w:num w:numId="39" w16cid:durableId="214310943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3D"/>
    <w:rsid w:val="00005285"/>
    <w:rsid w:val="0001485B"/>
    <w:rsid w:val="00014B3D"/>
    <w:rsid w:val="00030161"/>
    <w:rsid w:val="000628DD"/>
    <w:rsid w:val="00070650"/>
    <w:rsid w:val="00081F4F"/>
    <w:rsid w:val="000830F6"/>
    <w:rsid w:val="00087E7C"/>
    <w:rsid w:val="000B6420"/>
    <w:rsid w:val="000B6C08"/>
    <w:rsid w:val="000C0205"/>
    <w:rsid w:val="000C1787"/>
    <w:rsid w:val="000D6278"/>
    <w:rsid w:val="000D7EAA"/>
    <w:rsid w:val="000F03CD"/>
    <w:rsid w:val="000F22F3"/>
    <w:rsid w:val="000F3FEB"/>
    <w:rsid w:val="000F4B54"/>
    <w:rsid w:val="00101A4E"/>
    <w:rsid w:val="00102BB2"/>
    <w:rsid w:val="00104E51"/>
    <w:rsid w:val="0010593B"/>
    <w:rsid w:val="00117846"/>
    <w:rsid w:val="0012240B"/>
    <w:rsid w:val="00127A81"/>
    <w:rsid w:val="00135B2B"/>
    <w:rsid w:val="00142BF0"/>
    <w:rsid w:val="00150D6F"/>
    <w:rsid w:val="0015286C"/>
    <w:rsid w:val="00161BAC"/>
    <w:rsid w:val="00163A67"/>
    <w:rsid w:val="00166F4F"/>
    <w:rsid w:val="001723E2"/>
    <w:rsid w:val="00173F66"/>
    <w:rsid w:val="00175B21"/>
    <w:rsid w:val="00182318"/>
    <w:rsid w:val="001853E7"/>
    <w:rsid w:val="001B5646"/>
    <w:rsid w:val="001B62AE"/>
    <w:rsid w:val="001B6BA9"/>
    <w:rsid w:val="001C267C"/>
    <w:rsid w:val="001C316F"/>
    <w:rsid w:val="001D2EB0"/>
    <w:rsid w:val="001E38AF"/>
    <w:rsid w:val="001E5640"/>
    <w:rsid w:val="001F1168"/>
    <w:rsid w:val="001F302C"/>
    <w:rsid w:val="00205AF0"/>
    <w:rsid w:val="0021319C"/>
    <w:rsid w:val="00217BF0"/>
    <w:rsid w:val="00251557"/>
    <w:rsid w:val="00265E75"/>
    <w:rsid w:val="002755FB"/>
    <w:rsid w:val="002760CB"/>
    <w:rsid w:val="002B1619"/>
    <w:rsid w:val="002D46D3"/>
    <w:rsid w:val="002D4783"/>
    <w:rsid w:val="002E4698"/>
    <w:rsid w:val="002E7DD3"/>
    <w:rsid w:val="003039F9"/>
    <w:rsid w:val="00306FAF"/>
    <w:rsid w:val="00316310"/>
    <w:rsid w:val="00317B5F"/>
    <w:rsid w:val="00321C39"/>
    <w:rsid w:val="00326EF4"/>
    <w:rsid w:val="00327D01"/>
    <w:rsid w:val="00331FF1"/>
    <w:rsid w:val="00332702"/>
    <w:rsid w:val="0033401D"/>
    <w:rsid w:val="00334E55"/>
    <w:rsid w:val="00364E5C"/>
    <w:rsid w:val="00365434"/>
    <w:rsid w:val="003661B0"/>
    <w:rsid w:val="00371A99"/>
    <w:rsid w:val="00371FB3"/>
    <w:rsid w:val="003738F9"/>
    <w:rsid w:val="00375984"/>
    <w:rsid w:val="0038356A"/>
    <w:rsid w:val="003A2211"/>
    <w:rsid w:val="003A69FF"/>
    <w:rsid w:val="003B3214"/>
    <w:rsid w:val="003B68D0"/>
    <w:rsid w:val="003F4681"/>
    <w:rsid w:val="003F68F5"/>
    <w:rsid w:val="004108AE"/>
    <w:rsid w:val="004159E5"/>
    <w:rsid w:val="00421263"/>
    <w:rsid w:val="00432C60"/>
    <w:rsid w:val="00453756"/>
    <w:rsid w:val="00461833"/>
    <w:rsid w:val="00466EB1"/>
    <w:rsid w:val="00471C33"/>
    <w:rsid w:val="0047446B"/>
    <w:rsid w:val="00475702"/>
    <w:rsid w:val="00490548"/>
    <w:rsid w:val="004C0932"/>
    <w:rsid w:val="004C12D6"/>
    <w:rsid w:val="004C3B9E"/>
    <w:rsid w:val="004C6144"/>
    <w:rsid w:val="004D5B8D"/>
    <w:rsid w:val="004E6765"/>
    <w:rsid w:val="004F6AB4"/>
    <w:rsid w:val="00502FFE"/>
    <w:rsid w:val="00517B50"/>
    <w:rsid w:val="00521B09"/>
    <w:rsid w:val="00530FAD"/>
    <w:rsid w:val="00535B66"/>
    <w:rsid w:val="00556CD6"/>
    <w:rsid w:val="00570253"/>
    <w:rsid w:val="005823D1"/>
    <w:rsid w:val="00594683"/>
    <w:rsid w:val="00597DD7"/>
    <w:rsid w:val="005A2015"/>
    <w:rsid w:val="005B4840"/>
    <w:rsid w:val="005C7F45"/>
    <w:rsid w:val="0060637C"/>
    <w:rsid w:val="006512C5"/>
    <w:rsid w:val="006547BD"/>
    <w:rsid w:val="0066192F"/>
    <w:rsid w:val="00664B55"/>
    <w:rsid w:val="006660A3"/>
    <w:rsid w:val="00686D8B"/>
    <w:rsid w:val="0069124D"/>
    <w:rsid w:val="006A0F3C"/>
    <w:rsid w:val="006A677C"/>
    <w:rsid w:val="006A6E12"/>
    <w:rsid w:val="006B372C"/>
    <w:rsid w:val="006F5B25"/>
    <w:rsid w:val="007023A6"/>
    <w:rsid w:val="00711DD3"/>
    <w:rsid w:val="007218E4"/>
    <w:rsid w:val="00725843"/>
    <w:rsid w:val="00736097"/>
    <w:rsid w:val="00736B45"/>
    <w:rsid w:val="0074370E"/>
    <w:rsid w:val="0075253D"/>
    <w:rsid w:val="007528AA"/>
    <w:rsid w:val="00757A2A"/>
    <w:rsid w:val="00793B67"/>
    <w:rsid w:val="007A54B1"/>
    <w:rsid w:val="007B5B80"/>
    <w:rsid w:val="007C4F45"/>
    <w:rsid w:val="007D63A6"/>
    <w:rsid w:val="008147B5"/>
    <w:rsid w:val="00837D5E"/>
    <w:rsid w:val="00843714"/>
    <w:rsid w:val="00844D66"/>
    <w:rsid w:val="008565C8"/>
    <w:rsid w:val="0087332A"/>
    <w:rsid w:val="00875FE3"/>
    <w:rsid w:val="00884F47"/>
    <w:rsid w:val="0089012F"/>
    <w:rsid w:val="008902F7"/>
    <w:rsid w:val="0089115D"/>
    <w:rsid w:val="008912CB"/>
    <w:rsid w:val="0089172E"/>
    <w:rsid w:val="00897D7C"/>
    <w:rsid w:val="008A0165"/>
    <w:rsid w:val="008A0283"/>
    <w:rsid w:val="008A72AE"/>
    <w:rsid w:val="008A75DC"/>
    <w:rsid w:val="008C7407"/>
    <w:rsid w:val="008D1AEA"/>
    <w:rsid w:val="008E0D74"/>
    <w:rsid w:val="008E401C"/>
    <w:rsid w:val="008E41EC"/>
    <w:rsid w:val="008E6AFC"/>
    <w:rsid w:val="008E742A"/>
    <w:rsid w:val="008F2476"/>
    <w:rsid w:val="0090002A"/>
    <w:rsid w:val="00904051"/>
    <w:rsid w:val="009061E4"/>
    <w:rsid w:val="009149FA"/>
    <w:rsid w:val="00930BCD"/>
    <w:rsid w:val="00935B0B"/>
    <w:rsid w:val="0094285C"/>
    <w:rsid w:val="00943CC7"/>
    <w:rsid w:val="00944D7D"/>
    <w:rsid w:val="00953276"/>
    <w:rsid w:val="009532BA"/>
    <w:rsid w:val="00967A01"/>
    <w:rsid w:val="00974B10"/>
    <w:rsid w:val="00982FA2"/>
    <w:rsid w:val="009A5E21"/>
    <w:rsid w:val="009B0BD9"/>
    <w:rsid w:val="009C0994"/>
    <w:rsid w:val="009F50F8"/>
    <w:rsid w:val="00A21CDD"/>
    <w:rsid w:val="00A40D7F"/>
    <w:rsid w:val="00A4382C"/>
    <w:rsid w:val="00A663DD"/>
    <w:rsid w:val="00A73213"/>
    <w:rsid w:val="00A7395F"/>
    <w:rsid w:val="00A768BE"/>
    <w:rsid w:val="00A76F01"/>
    <w:rsid w:val="00A804F9"/>
    <w:rsid w:val="00A826CA"/>
    <w:rsid w:val="00A865D9"/>
    <w:rsid w:val="00AC00F1"/>
    <w:rsid w:val="00AC08F1"/>
    <w:rsid w:val="00AC39D3"/>
    <w:rsid w:val="00AC5A2B"/>
    <w:rsid w:val="00AD0559"/>
    <w:rsid w:val="00AE1528"/>
    <w:rsid w:val="00AE2B03"/>
    <w:rsid w:val="00AE6CF0"/>
    <w:rsid w:val="00AF3AC8"/>
    <w:rsid w:val="00B15148"/>
    <w:rsid w:val="00B26632"/>
    <w:rsid w:val="00B32837"/>
    <w:rsid w:val="00B353FC"/>
    <w:rsid w:val="00B4205B"/>
    <w:rsid w:val="00B45BCE"/>
    <w:rsid w:val="00B463C3"/>
    <w:rsid w:val="00B61EFA"/>
    <w:rsid w:val="00B83264"/>
    <w:rsid w:val="00B87972"/>
    <w:rsid w:val="00B91FB5"/>
    <w:rsid w:val="00B96B1B"/>
    <w:rsid w:val="00B96FF2"/>
    <w:rsid w:val="00BA7DB9"/>
    <w:rsid w:val="00BB241A"/>
    <w:rsid w:val="00BB78FC"/>
    <w:rsid w:val="00BC5B97"/>
    <w:rsid w:val="00BC790D"/>
    <w:rsid w:val="00BD452D"/>
    <w:rsid w:val="00BD6A11"/>
    <w:rsid w:val="00BD7FE2"/>
    <w:rsid w:val="00BE0C17"/>
    <w:rsid w:val="00BE34B9"/>
    <w:rsid w:val="00BE3695"/>
    <w:rsid w:val="00BE3B2F"/>
    <w:rsid w:val="00BE793D"/>
    <w:rsid w:val="00BF4DE4"/>
    <w:rsid w:val="00C169C6"/>
    <w:rsid w:val="00C17AB3"/>
    <w:rsid w:val="00C17C2B"/>
    <w:rsid w:val="00C40E77"/>
    <w:rsid w:val="00C524D8"/>
    <w:rsid w:val="00C57B39"/>
    <w:rsid w:val="00C74436"/>
    <w:rsid w:val="00C816F2"/>
    <w:rsid w:val="00C851DC"/>
    <w:rsid w:val="00C95C39"/>
    <w:rsid w:val="00C97A98"/>
    <w:rsid w:val="00CA0C45"/>
    <w:rsid w:val="00CB079B"/>
    <w:rsid w:val="00CB5139"/>
    <w:rsid w:val="00CC4376"/>
    <w:rsid w:val="00CC43BA"/>
    <w:rsid w:val="00CC5BC4"/>
    <w:rsid w:val="00CC5FB3"/>
    <w:rsid w:val="00CD0981"/>
    <w:rsid w:val="00CD7175"/>
    <w:rsid w:val="00CF13B0"/>
    <w:rsid w:val="00D016D8"/>
    <w:rsid w:val="00D14F87"/>
    <w:rsid w:val="00D26803"/>
    <w:rsid w:val="00D27E58"/>
    <w:rsid w:val="00D43849"/>
    <w:rsid w:val="00D5199C"/>
    <w:rsid w:val="00D5302E"/>
    <w:rsid w:val="00D6395F"/>
    <w:rsid w:val="00D71CF0"/>
    <w:rsid w:val="00D72A83"/>
    <w:rsid w:val="00D7400D"/>
    <w:rsid w:val="00D8749A"/>
    <w:rsid w:val="00D9127D"/>
    <w:rsid w:val="00DB3B0A"/>
    <w:rsid w:val="00DC07FF"/>
    <w:rsid w:val="00DE0A4C"/>
    <w:rsid w:val="00DE5B3B"/>
    <w:rsid w:val="00DF7385"/>
    <w:rsid w:val="00DF7BE7"/>
    <w:rsid w:val="00E01080"/>
    <w:rsid w:val="00E22E4B"/>
    <w:rsid w:val="00E262D6"/>
    <w:rsid w:val="00E26EED"/>
    <w:rsid w:val="00E30ABB"/>
    <w:rsid w:val="00E30BE7"/>
    <w:rsid w:val="00E335C1"/>
    <w:rsid w:val="00E36C24"/>
    <w:rsid w:val="00E800BA"/>
    <w:rsid w:val="00E87942"/>
    <w:rsid w:val="00EA01B2"/>
    <w:rsid w:val="00EA48D2"/>
    <w:rsid w:val="00EB048B"/>
    <w:rsid w:val="00EB480E"/>
    <w:rsid w:val="00EC15C1"/>
    <w:rsid w:val="00ED1F45"/>
    <w:rsid w:val="00EF200D"/>
    <w:rsid w:val="00F01C26"/>
    <w:rsid w:val="00F06689"/>
    <w:rsid w:val="00F07494"/>
    <w:rsid w:val="00F17A22"/>
    <w:rsid w:val="00F234F8"/>
    <w:rsid w:val="00F42B9C"/>
    <w:rsid w:val="00F47CE2"/>
    <w:rsid w:val="00F53BB2"/>
    <w:rsid w:val="00F655CF"/>
    <w:rsid w:val="00F71771"/>
    <w:rsid w:val="00F93A8D"/>
    <w:rsid w:val="00F97892"/>
    <w:rsid w:val="00FA164E"/>
    <w:rsid w:val="00FA2F82"/>
    <w:rsid w:val="00FC53DE"/>
    <w:rsid w:val="00FD5004"/>
    <w:rsid w:val="00FE6C25"/>
    <w:rsid w:val="00FF08A8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9F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D1"/>
    <w:pPr>
      <w:spacing w:after="0"/>
    </w:pPr>
    <w:rPr>
      <w:rFonts w:cs="Times New Roman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597DD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7D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rFonts w:cstheme="minorBidi"/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  <w:rPr>
      <w:rFonts w:cstheme="minorBidi"/>
    </w:r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  <w:rPr>
      <w:rFonts w:cstheme="minorBidi"/>
    </w:r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  <w:rPr>
      <w:rFonts w:cstheme="minorBidi"/>
    </w:r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  <w:rPr>
      <w:rFonts w:cstheme="minorBidi"/>
    </w:r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  <w:rPr>
      <w:rFonts w:cstheme="minorBidi"/>
    </w:r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  <w:rPr>
      <w:rFonts w:cstheme="minorBidi"/>
    </w:r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  <w:rPr>
      <w:rFonts w:cstheme="minorBidi"/>
    </w:r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  <w:rPr>
      <w:rFonts w:cstheme="minorBidi"/>
    </w:r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  <w:rPr>
      <w:rFonts w:cstheme="minorBidi"/>
    </w:r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  <w:rPr>
      <w:rFonts w:cstheme="minorBidi"/>
    </w:r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  <w:rPr>
      <w:rFonts w:cstheme="minorBidi"/>
    </w:rPr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rFonts w:cstheme="minorBidi"/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FF08A8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qFormat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  <w:rPr>
      <w:rFonts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686D8B"/>
    <w:pPr>
      <w:tabs>
        <w:tab w:val="left" w:pos="567"/>
        <w:tab w:val="right" w:leader="dot" w:pos="9061"/>
      </w:tabs>
      <w:spacing w:after="100" w:line="264" w:lineRule="auto"/>
      <w:ind w:left="567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  <w:rPr>
      <w:rFonts w:cstheme="minorBidi"/>
    </w:r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16310"/>
    <w:pPr>
      <w:ind w:left="720"/>
      <w:contextualSpacing/>
    </w:pPr>
    <w:rPr>
      <w:rFonts w:cstheme="minorBidi"/>
    </w:r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rFonts w:cstheme="minorBidi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 w:cstheme="minorBidi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rsid w:val="005823D1"/>
  </w:style>
  <w:style w:type="paragraph" w:customStyle="1" w:styleId="ScheduleFlushLeft">
    <w:name w:val="Schedule Flush Left"/>
    <w:next w:val="Normal"/>
    <w:rsid w:val="00142BF0"/>
    <w:pPr>
      <w:spacing w:before="120"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-Schedule">
    <w:name w:val="Normal - Schedule"/>
    <w:rsid w:val="00142BF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Num">
    <w:name w:val="Num"/>
    <w:basedOn w:val="Normal"/>
    <w:link w:val="NumChar"/>
    <w:uiPriority w:val="1"/>
    <w:qFormat/>
    <w:rsid w:val="00843714"/>
    <w:pPr>
      <w:widowControl w:val="0"/>
      <w:tabs>
        <w:tab w:val="left" w:pos="567"/>
        <w:tab w:val="left" w:pos="1134"/>
      </w:tabs>
      <w:spacing w:after="200"/>
      <w:ind w:left="567" w:hanging="567"/>
    </w:pPr>
    <w:rPr>
      <w:rFonts w:ascii="Arial" w:eastAsiaTheme="minorHAnsi" w:hAnsi="Arial" w:cs="Arial"/>
      <w:lang w:val="en-US"/>
    </w:rPr>
  </w:style>
  <w:style w:type="paragraph" w:customStyle="1" w:styleId="Num-let">
    <w:name w:val="Num - let"/>
    <w:basedOn w:val="Num"/>
    <w:link w:val="Num-letChar"/>
    <w:uiPriority w:val="1"/>
    <w:qFormat/>
    <w:rsid w:val="00843714"/>
    <w:pPr>
      <w:tabs>
        <w:tab w:val="clear" w:pos="567"/>
      </w:tabs>
      <w:ind w:left="1134"/>
      <w:contextualSpacing/>
    </w:pPr>
  </w:style>
  <w:style w:type="character" w:customStyle="1" w:styleId="NumChar">
    <w:name w:val="Num Char"/>
    <w:basedOn w:val="DefaultParagraphFont"/>
    <w:link w:val="Num"/>
    <w:uiPriority w:val="1"/>
    <w:rsid w:val="00843714"/>
    <w:rPr>
      <w:rFonts w:ascii="Arial" w:eastAsiaTheme="minorHAnsi" w:hAnsi="Arial" w:cs="Arial"/>
      <w:lang w:val="en-US"/>
    </w:rPr>
  </w:style>
  <w:style w:type="character" w:customStyle="1" w:styleId="Num-letChar">
    <w:name w:val="Num - let Char"/>
    <w:basedOn w:val="NumChar"/>
    <w:link w:val="Num-let"/>
    <w:uiPriority w:val="1"/>
    <w:rsid w:val="00843714"/>
    <w:rPr>
      <w:rFonts w:ascii="Arial" w:eastAsiaTheme="minorHAnsi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B480E"/>
    <w:pPr>
      <w:widowControl w:val="0"/>
      <w:tabs>
        <w:tab w:val="left" w:pos="567"/>
        <w:tab w:val="left" w:pos="1134"/>
      </w:tabs>
      <w:spacing w:after="200"/>
    </w:pPr>
    <w:rPr>
      <w:rFonts w:ascii="Arial" w:eastAsiaTheme="minorHAnsi" w:hAnsi="Arial" w:cs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B66"/>
    <w:pPr>
      <w:spacing w:line="240" w:lineRule="auto"/>
    </w:pPr>
    <w:rPr>
      <w:rFonts w:eastAsia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B66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35B6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26E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1619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B1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61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1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hs_act_statutory_review@lgirs.wa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safetyline.wa.gov.au/news/public-consultation/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wscallcentre@lgirs.wa.gov.a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whs_act_statutory_review@lgirs.wa.gov.a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orksafe.wa.gov.au/system/files/documents/2025-06/RP_PwC-CapabilityReview.pdf" TargetMode="Externa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BD0FC928FF41BAADEB9DBCBBA3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6E8F-45E5-43A6-B1B7-801D9274936B}"/>
      </w:docPartPr>
      <w:docPartBody>
        <w:p w:rsidR="00882A48" w:rsidRDefault="00543DE6">
          <w:pPr>
            <w:pStyle w:val="ACBD0FC928FF41BAADEB9DBCBBA3C33A"/>
          </w:pPr>
          <w:r w:rsidRPr="00623C56">
            <w:rPr>
              <w:rStyle w:val="PlaceholderText"/>
              <w:rFonts w:eastAsiaTheme="majorEastAsia"/>
              <w:sz w:val="60"/>
              <w:szCs w:val="60"/>
            </w:rPr>
            <w:t>Enter Report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EF"/>
    <w:rsid w:val="000F3FEB"/>
    <w:rsid w:val="00142CE0"/>
    <w:rsid w:val="00181EFB"/>
    <w:rsid w:val="001B5646"/>
    <w:rsid w:val="001D0C3F"/>
    <w:rsid w:val="001D51FA"/>
    <w:rsid w:val="002E0CA0"/>
    <w:rsid w:val="00335344"/>
    <w:rsid w:val="003B14D4"/>
    <w:rsid w:val="00432C60"/>
    <w:rsid w:val="00501C29"/>
    <w:rsid w:val="00543DE6"/>
    <w:rsid w:val="00594683"/>
    <w:rsid w:val="00834FF9"/>
    <w:rsid w:val="00882A48"/>
    <w:rsid w:val="008D1AEA"/>
    <w:rsid w:val="00982FA2"/>
    <w:rsid w:val="009C3F28"/>
    <w:rsid w:val="00A27E3C"/>
    <w:rsid w:val="00A405A0"/>
    <w:rsid w:val="00B26632"/>
    <w:rsid w:val="00BF3010"/>
    <w:rsid w:val="00D5199C"/>
    <w:rsid w:val="00D7400D"/>
    <w:rsid w:val="00D87E51"/>
    <w:rsid w:val="00DF7385"/>
    <w:rsid w:val="00F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0EF"/>
    <w:rPr>
      <w:color w:val="808080"/>
    </w:rPr>
  </w:style>
  <w:style w:type="paragraph" w:customStyle="1" w:styleId="ACBD0FC928FF41BAADEB9DBCBBA3C33A">
    <w:name w:val="ACBD0FC928FF41BAADEB9DBCBBA3C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4C1A-E365-47A3-B7D1-4085325C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1369</Words>
  <Characters>7640</Characters>
  <Application>Microsoft Office Word</Application>
  <DocSecurity>0</DocSecurity>
  <Lines>177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2025-10-15T06:22:00Z</dcterms:created>
  <dcterms:modified xsi:type="dcterms:W3CDTF">2025-10-15T06:24:00Z</dcterms:modified>
</cp:coreProperties>
</file>